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9B7E" w14:textId="77777777" w:rsidR="00A00B5E" w:rsidRDefault="00A00B5E" w:rsidP="006113C5">
      <w:pPr>
        <w:jc w:val="center"/>
        <w:rPr>
          <w:rFonts w:ascii="Arial" w:eastAsia="Times New Roman" w:hAnsi="Arial" w:cs="Arial"/>
          <w:b/>
          <w:bCs/>
          <w:sz w:val="28"/>
          <w:szCs w:val="28"/>
        </w:rPr>
      </w:pPr>
    </w:p>
    <w:p w14:paraId="44CA6B30" w14:textId="22CF9CA3" w:rsidR="006113C5" w:rsidRPr="00A84EE6" w:rsidRDefault="006113C5" w:rsidP="006113C5">
      <w:pPr>
        <w:jc w:val="center"/>
        <w:rPr>
          <w:rFonts w:ascii="Arial" w:eastAsia="Times New Roman" w:hAnsi="Arial" w:cs="Arial"/>
          <w:b/>
          <w:bCs/>
          <w:color w:val="FF0000"/>
          <w:sz w:val="28"/>
          <w:szCs w:val="28"/>
        </w:rPr>
      </w:pPr>
      <w:hyperlink r:id="rId8" w:history="1">
        <w:r w:rsidRPr="005B1B8A">
          <w:rPr>
            <w:rStyle w:val="Hyperlink"/>
            <w:rFonts w:ascii="Arial" w:eastAsia="Times New Roman" w:hAnsi="Arial" w:cs="Arial"/>
            <w:b/>
            <w:bCs/>
            <w:sz w:val="28"/>
            <w:szCs w:val="28"/>
          </w:rPr>
          <w:t>Click here to complete the Affiliate Meeting Space Request Form</w:t>
        </w:r>
      </w:hyperlink>
    </w:p>
    <w:p w14:paraId="0E7DE72C" w14:textId="77777777" w:rsidR="006113C5" w:rsidRDefault="006113C5" w:rsidP="00387881">
      <w:pPr>
        <w:rPr>
          <w:rFonts w:ascii="Arial" w:eastAsia="Times New Roman" w:hAnsi="Arial" w:cs="Arial"/>
        </w:rPr>
      </w:pPr>
    </w:p>
    <w:p w14:paraId="3F2A3C9D" w14:textId="451134E9" w:rsidR="0070342D" w:rsidRPr="00387881" w:rsidRDefault="0070342D" w:rsidP="00387881">
      <w:pPr>
        <w:rPr>
          <w:rFonts w:ascii="Arial" w:eastAsia="Times New Roman" w:hAnsi="Arial" w:cs="Arial"/>
        </w:rPr>
      </w:pPr>
      <w:r w:rsidRPr="00387881">
        <w:rPr>
          <w:rFonts w:ascii="Arial" w:eastAsia="Times New Roman" w:hAnsi="Arial" w:cs="Arial"/>
        </w:rPr>
        <w:t>An affiliate meeting is any event held during the dates of the CMSC Annual Meeting and the event is not part of the official CMSC Annual Meeting Program.</w:t>
      </w:r>
    </w:p>
    <w:p w14:paraId="52643664" w14:textId="77777777" w:rsidR="0070342D" w:rsidRPr="00387881" w:rsidRDefault="0070342D" w:rsidP="00387881">
      <w:pPr>
        <w:rPr>
          <w:rFonts w:ascii="Arial" w:eastAsia="Times New Roman" w:hAnsi="Arial" w:cs="Arial"/>
        </w:rPr>
      </w:pPr>
      <w:r w:rsidRPr="00387881">
        <w:rPr>
          <w:rFonts w:ascii="Arial" w:eastAsia="Times New Roman" w:hAnsi="Arial" w:cs="Arial"/>
        </w:rPr>
        <w:t>Events may include, and are not limited to:</w:t>
      </w:r>
    </w:p>
    <w:p w14:paraId="69876E9F"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Advisory Board Meetings</w:t>
      </w:r>
    </w:p>
    <w:p w14:paraId="0BABB0DE"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Sales Meetings</w:t>
      </w:r>
    </w:p>
    <w:p w14:paraId="54ACE5BA" w14:textId="139E4F9A" w:rsidR="0070342D" w:rsidRPr="00387881" w:rsidRDefault="004A6A20" w:rsidP="00387881">
      <w:pPr>
        <w:numPr>
          <w:ilvl w:val="0"/>
          <w:numId w:val="1"/>
        </w:numPr>
        <w:rPr>
          <w:rFonts w:ascii="Arial" w:eastAsia="Times New Roman" w:hAnsi="Arial" w:cs="Arial"/>
        </w:rPr>
      </w:pPr>
      <w:r>
        <w:rPr>
          <w:rFonts w:ascii="Arial" w:eastAsia="Times New Roman" w:hAnsi="Arial" w:cs="Arial"/>
        </w:rPr>
        <w:t xml:space="preserve">Business </w:t>
      </w:r>
      <w:r w:rsidR="0070342D" w:rsidRPr="00387881">
        <w:rPr>
          <w:rFonts w:ascii="Arial" w:eastAsia="Times New Roman" w:hAnsi="Arial" w:cs="Arial"/>
        </w:rPr>
        <w:t>Suites</w:t>
      </w:r>
    </w:p>
    <w:p w14:paraId="07F5E970"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Pre-conference Business Meetings</w:t>
      </w:r>
    </w:p>
    <w:p w14:paraId="00093180"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Committee and Board Meetings</w:t>
      </w:r>
    </w:p>
    <w:p w14:paraId="7BBCBDBC"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Exhibitor Staff Meetings</w:t>
      </w:r>
    </w:p>
    <w:p w14:paraId="12C7C505" w14:textId="77777777" w:rsidR="0070342D" w:rsidRPr="00387881" w:rsidRDefault="0070342D" w:rsidP="00387881">
      <w:pPr>
        <w:numPr>
          <w:ilvl w:val="0"/>
          <w:numId w:val="1"/>
        </w:numPr>
        <w:rPr>
          <w:rFonts w:ascii="Arial" w:eastAsia="Times New Roman" w:hAnsi="Arial" w:cs="Arial"/>
        </w:rPr>
      </w:pPr>
      <w:r w:rsidRPr="00387881">
        <w:rPr>
          <w:rFonts w:ascii="Arial" w:eastAsia="Times New Roman" w:hAnsi="Arial" w:cs="Arial"/>
        </w:rPr>
        <w:t>Receptions</w:t>
      </w:r>
    </w:p>
    <w:p w14:paraId="14DE0B57" w14:textId="7284C409" w:rsidR="0070342D" w:rsidRDefault="0070342D" w:rsidP="00387881">
      <w:pPr>
        <w:numPr>
          <w:ilvl w:val="0"/>
          <w:numId w:val="1"/>
        </w:numPr>
        <w:rPr>
          <w:rFonts w:ascii="Arial" w:eastAsia="Times New Roman" w:hAnsi="Arial" w:cs="Arial"/>
        </w:rPr>
      </w:pPr>
      <w:r w:rsidRPr="00387881">
        <w:rPr>
          <w:rFonts w:ascii="Arial" w:eastAsia="Times New Roman" w:hAnsi="Arial" w:cs="Arial"/>
        </w:rPr>
        <w:t>Social Events/Dinners</w:t>
      </w:r>
    </w:p>
    <w:p w14:paraId="6A61951D" w14:textId="781F7994" w:rsidR="00387881" w:rsidRPr="00387881" w:rsidRDefault="004A6A20" w:rsidP="00387881">
      <w:pPr>
        <w:numPr>
          <w:ilvl w:val="0"/>
          <w:numId w:val="1"/>
        </w:numPr>
        <w:rPr>
          <w:rFonts w:ascii="Arial" w:eastAsia="Times New Roman" w:hAnsi="Arial" w:cs="Arial"/>
        </w:rPr>
      </w:pPr>
      <w:r>
        <w:rPr>
          <w:rFonts w:ascii="Arial" w:eastAsia="Times New Roman" w:hAnsi="Arial" w:cs="Arial"/>
        </w:rPr>
        <w:t>Special Events</w:t>
      </w:r>
    </w:p>
    <w:p w14:paraId="4DDA934D" w14:textId="77777777" w:rsidR="00446AB9" w:rsidRDefault="00446AB9" w:rsidP="00387881">
      <w:pPr>
        <w:pBdr>
          <w:bottom w:val="single" w:sz="4" w:space="1" w:color="auto"/>
        </w:pBdr>
        <w:rPr>
          <w:rFonts w:ascii="Arial" w:eastAsia="Times New Roman" w:hAnsi="Arial" w:cs="Arial"/>
          <w:b/>
          <w:bCs/>
        </w:rPr>
      </w:pPr>
    </w:p>
    <w:p w14:paraId="2565B6C3" w14:textId="7BC84A62" w:rsidR="0070342D" w:rsidRPr="00387881" w:rsidRDefault="0070342D" w:rsidP="00387881">
      <w:pPr>
        <w:pBdr>
          <w:bottom w:val="single" w:sz="4" w:space="1" w:color="auto"/>
        </w:pBdr>
        <w:rPr>
          <w:rFonts w:ascii="Arial" w:eastAsia="Times New Roman" w:hAnsi="Arial" w:cs="Arial"/>
        </w:rPr>
      </w:pPr>
      <w:r w:rsidRPr="00387881">
        <w:rPr>
          <w:rFonts w:ascii="Arial" w:eastAsia="Times New Roman" w:hAnsi="Arial" w:cs="Arial"/>
          <w:b/>
          <w:bCs/>
        </w:rPr>
        <w:t>Affiliate Meeting Space Requests</w:t>
      </w:r>
    </w:p>
    <w:p w14:paraId="4A212C7C" w14:textId="1A219033" w:rsidR="0070342D" w:rsidRDefault="0070342D" w:rsidP="00387881">
      <w:pPr>
        <w:rPr>
          <w:rFonts w:ascii="Arial" w:eastAsia="Times New Roman" w:hAnsi="Arial" w:cs="Arial"/>
          <w:b/>
          <w:bCs/>
        </w:rPr>
      </w:pPr>
      <w:r w:rsidRPr="00387881">
        <w:rPr>
          <w:rFonts w:ascii="Arial" w:eastAsia="Times New Roman" w:hAnsi="Arial" w:cs="Arial"/>
        </w:rPr>
        <w:t xml:space="preserve">If you plan to hold a function or wish to secure a </w:t>
      </w:r>
      <w:r w:rsidR="004A6A20">
        <w:rPr>
          <w:rFonts w:ascii="Arial" w:eastAsia="Times New Roman" w:hAnsi="Arial" w:cs="Arial"/>
        </w:rPr>
        <w:t xml:space="preserve">business </w:t>
      </w:r>
      <w:r w:rsidRPr="00387881">
        <w:rPr>
          <w:rFonts w:ascii="Arial" w:eastAsia="Times New Roman" w:hAnsi="Arial" w:cs="Arial"/>
        </w:rPr>
        <w:t>suite during the CMSC Annual Meeting, you must complete an </w:t>
      </w:r>
      <w:r w:rsidRPr="00387881">
        <w:rPr>
          <w:rFonts w:ascii="Arial" w:eastAsia="Times New Roman" w:hAnsi="Arial" w:cs="Arial"/>
          <w:b/>
          <w:bCs/>
        </w:rPr>
        <w:t>Affiliate Group Function Space Request Form.</w:t>
      </w:r>
    </w:p>
    <w:p w14:paraId="3C370699" w14:textId="77777777" w:rsidR="00387881" w:rsidRPr="00387881" w:rsidRDefault="00387881" w:rsidP="00387881">
      <w:pPr>
        <w:rPr>
          <w:rFonts w:ascii="Arial" w:eastAsia="Times New Roman" w:hAnsi="Arial" w:cs="Arial"/>
        </w:rPr>
      </w:pPr>
    </w:p>
    <w:p w14:paraId="75B45C1F" w14:textId="291C3267" w:rsidR="0070342D" w:rsidRDefault="0070342D" w:rsidP="00387881">
      <w:pPr>
        <w:rPr>
          <w:rFonts w:ascii="Arial" w:eastAsia="Times New Roman" w:hAnsi="Arial" w:cs="Arial"/>
        </w:rPr>
      </w:pPr>
      <w:r w:rsidRPr="00387881">
        <w:rPr>
          <w:rFonts w:ascii="Arial" w:eastAsia="Times New Roman" w:hAnsi="Arial" w:cs="Arial"/>
        </w:rPr>
        <w:t xml:space="preserve">Requests will be accepted beginning on </w:t>
      </w:r>
      <w:r w:rsidR="00446AB9">
        <w:rPr>
          <w:rFonts w:ascii="Arial" w:eastAsia="Times New Roman" w:hAnsi="Arial" w:cs="Arial"/>
        </w:rPr>
        <w:t>January 21</w:t>
      </w:r>
      <w:r w:rsidRPr="00387881">
        <w:rPr>
          <w:rFonts w:ascii="Arial" w:eastAsia="Times New Roman" w:hAnsi="Arial" w:cs="Arial"/>
        </w:rPr>
        <w:t xml:space="preserve">, </w:t>
      </w:r>
      <w:r w:rsidR="00446AB9" w:rsidRPr="00387881">
        <w:rPr>
          <w:rFonts w:ascii="Arial" w:eastAsia="Times New Roman" w:hAnsi="Arial" w:cs="Arial"/>
        </w:rPr>
        <w:t>202</w:t>
      </w:r>
      <w:r w:rsidR="00446AB9">
        <w:rPr>
          <w:rFonts w:ascii="Arial" w:eastAsia="Times New Roman" w:hAnsi="Arial" w:cs="Arial"/>
        </w:rPr>
        <w:t>5</w:t>
      </w:r>
      <w:r w:rsidRPr="00387881">
        <w:rPr>
          <w:rFonts w:ascii="Arial" w:eastAsia="Times New Roman" w:hAnsi="Arial" w:cs="Arial"/>
        </w:rPr>
        <w:t xml:space="preserve">. The final date to submit requests will be </w:t>
      </w:r>
      <w:r w:rsidR="00A60D0A">
        <w:rPr>
          <w:rFonts w:ascii="Arial" w:eastAsia="Times New Roman" w:hAnsi="Arial" w:cs="Arial"/>
        </w:rPr>
        <w:t xml:space="preserve">Monday, </w:t>
      </w:r>
      <w:r w:rsidR="00446AB9">
        <w:rPr>
          <w:rFonts w:ascii="Arial" w:eastAsia="Times New Roman" w:hAnsi="Arial" w:cs="Arial"/>
        </w:rPr>
        <w:t>April 28</w:t>
      </w:r>
      <w:r w:rsidR="00A60D0A">
        <w:rPr>
          <w:rFonts w:ascii="Arial" w:eastAsia="Times New Roman" w:hAnsi="Arial" w:cs="Arial"/>
        </w:rPr>
        <w:t xml:space="preserve">, </w:t>
      </w:r>
      <w:r w:rsidR="00446AB9">
        <w:rPr>
          <w:rFonts w:ascii="Arial" w:eastAsia="Times New Roman" w:hAnsi="Arial" w:cs="Arial"/>
        </w:rPr>
        <w:t>2025</w:t>
      </w:r>
      <w:r w:rsidRPr="00387881">
        <w:rPr>
          <w:rFonts w:ascii="Arial" w:eastAsia="Times New Roman" w:hAnsi="Arial" w:cs="Arial"/>
        </w:rPr>
        <w:t>.</w:t>
      </w:r>
      <w:r w:rsidR="00A00B5E">
        <w:rPr>
          <w:rFonts w:ascii="Arial" w:eastAsia="Times New Roman" w:hAnsi="Arial" w:cs="Arial"/>
        </w:rPr>
        <w:t xml:space="preserve"> After </w:t>
      </w:r>
      <w:r w:rsidR="00446AB9">
        <w:rPr>
          <w:rFonts w:ascii="Arial" w:eastAsia="Times New Roman" w:hAnsi="Arial" w:cs="Arial"/>
        </w:rPr>
        <w:t>April 28</w:t>
      </w:r>
      <w:r w:rsidR="00A00B5E">
        <w:rPr>
          <w:rFonts w:ascii="Arial" w:eastAsia="Times New Roman" w:hAnsi="Arial" w:cs="Arial"/>
        </w:rPr>
        <w:t xml:space="preserve">, surcharge fees will apply to CMSC affiliate space fees and may also be applied by the venue and supporting vendors (AV, electric, etc.). </w:t>
      </w:r>
    </w:p>
    <w:p w14:paraId="24E69D53" w14:textId="77777777" w:rsidR="00387881" w:rsidRPr="00387881" w:rsidRDefault="00387881" w:rsidP="00387881">
      <w:pPr>
        <w:rPr>
          <w:rFonts w:ascii="Arial" w:eastAsia="Times New Roman" w:hAnsi="Arial" w:cs="Arial"/>
        </w:rPr>
      </w:pPr>
    </w:p>
    <w:p w14:paraId="233F119E" w14:textId="77777777" w:rsidR="0070342D" w:rsidRPr="00387881" w:rsidRDefault="0070342D" w:rsidP="00387881">
      <w:pPr>
        <w:pBdr>
          <w:bottom w:val="single" w:sz="4" w:space="1" w:color="auto"/>
        </w:pBdr>
        <w:rPr>
          <w:rFonts w:ascii="Arial" w:eastAsia="Times New Roman" w:hAnsi="Arial" w:cs="Arial"/>
          <w:b/>
          <w:bCs/>
        </w:rPr>
      </w:pPr>
      <w:r w:rsidRPr="00387881">
        <w:rPr>
          <w:rFonts w:ascii="Arial" w:eastAsia="Times New Roman" w:hAnsi="Arial" w:cs="Arial"/>
          <w:b/>
          <w:bCs/>
        </w:rPr>
        <w:t>Assignment of Space:</w:t>
      </w:r>
    </w:p>
    <w:p w14:paraId="459393B8" w14:textId="63E5A354" w:rsidR="0070342D" w:rsidRDefault="0070342D" w:rsidP="00387881">
      <w:pPr>
        <w:rPr>
          <w:rFonts w:ascii="Arial" w:eastAsia="Times New Roman" w:hAnsi="Arial" w:cs="Arial"/>
        </w:rPr>
      </w:pPr>
      <w:r w:rsidRPr="00387881">
        <w:rPr>
          <w:rFonts w:ascii="Arial" w:eastAsia="Times New Roman" w:hAnsi="Arial" w:cs="Arial"/>
        </w:rPr>
        <w:t>Affiliate space will be assigned beginning on </w:t>
      </w:r>
      <w:r w:rsidR="00446AB9">
        <w:rPr>
          <w:rFonts w:ascii="Arial" w:eastAsia="Times New Roman" w:hAnsi="Arial" w:cs="Arial"/>
        </w:rPr>
        <w:t>February 18</w:t>
      </w:r>
      <w:r w:rsidRPr="00B63E3F">
        <w:rPr>
          <w:rFonts w:ascii="Arial" w:eastAsia="Times New Roman" w:hAnsi="Arial" w:cs="Arial"/>
        </w:rPr>
        <w:t xml:space="preserve">, </w:t>
      </w:r>
      <w:r w:rsidR="00446AB9">
        <w:rPr>
          <w:rFonts w:ascii="Arial" w:eastAsia="Times New Roman" w:hAnsi="Arial" w:cs="Arial"/>
        </w:rPr>
        <w:t>2025</w:t>
      </w:r>
      <w:r w:rsidRPr="00B63E3F">
        <w:rPr>
          <w:rFonts w:ascii="Arial" w:eastAsia="Times New Roman" w:hAnsi="Arial" w:cs="Arial"/>
        </w:rPr>
        <w:t>.</w:t>
      </w:r>
      <w:r w:rsidRPr="00387881">
        <w:rPr>
          <w:rFonts w:ascii="Arial" w:eastAsia="Times New Roman" w:hAnsi="Arial" w:cs="Arial"/>
        </w:rPr>
        <w:t>  </w:t>
      </w:r>
      <w:r w:rsidR="004A6A20">
        <w:rPr>
          <w:rFonts w:ascii="Arial" w:eastAsia="Times New Roman" w:hAnsi="Arial" w:cs="Arial"/>
        </w:rPr>
        <w:t>All</w:t>
      </w:r>
      <w:r w:rsidRPr="00387881">
        <w:rPr>
          <w:rFonts w:ascii="Arial" w:eastAsia="Times New Roman" w:hAnsi="Arial" w:cs="Arial"/>
        </w:rPr>
        <w:t xml:space="preserve"> requests will be processed, and rooms assigned on a first-come, first-served basis. </w:t>
      </w:r>
      <w:r w:rsidR="00DE321F">
        <w:rPr>
          <w:rFonts w:ascii="Arial" w:eastAsia="Times New Roman" w:hAnsi="Arial" w:cs="Arial"/>
        </w:rPr>
        <w:t>After February 18, a</w:t>
      </w:r>
      <w:r w:rsidRPr="00387881">
        <w:rPr>
          <w:rFonts w:ascii="Arial" w:eastAsia="Times New Roman" w:hAnsi="Arial" w:cs="Arial"/>
        </w:rPr>
        <w:t xml:space="preserve"> space confirmation will be issued within </w:t>
      </w:r>
      <w:r w:rsidR="00A2681B">
        <w:rPr>
          <w:rFonts w:ascii="Arial" w:eastAsia="Times New Roman" w:hAnsi="Arial" w:cs="Arial"/>
        </w:rPr>
        <w:t>7 business days</w:t>
      </w:r>
      <w:r w:rsidRPr="00387881">
        <w:rPr>
          <w:rFonts w:ascii="Arial" w:eastAsia="Times New Roman" w:hAnsi="Arial" w:cs="Arial"/>
        </w:rPr>
        <w:t xml:space="preserve"> after submitting your space request.  </w:t>
      </w:r>
    </w:p>
    <w:p w14:paraId="10D3FBBA" w14:textId="77777777" w:rsidR="00387881" w:rsidRPr="00387881" w:rsidRDefault="00387881" w:rsidP="00387881">
      <w:pPr>
        <w:rPr>
          <w:rFonts w:ascii="Arial" w:eastAsia="Times New Roman" w:hAnsi="Arial" w:cs="Arial"/>
        </w:rPr>
      </w:pPr>
    </w:p>
    <w:p w14:paraId="3A019539" w14:textId="77777777" w:rsidR="0070342D" w:rsidRPr="00387881" w:rsidRDefault="0070342D" w:rsidP="00387881">
      <w:pPr>
        <w:pBdr>
          <w:bottom w:val="single" w:sz="4" w:space="1" w:color="auto"/>
        </w:pBdr>
        <w:rPr>
          <w:rFonts w:ascii="Arial" w:eastAsia="Times New Roman" w:hAnsi="Arial" w:cs="Arial"/>
        </w:rPr>
      </w:pPr>
      <w:r w:rsidRPr="00387881">
        <w:rPr>
          <w:rFonts w:ascii="Arial" w:eastAsia="Times New Roman" w:hAnsi="Arial" w:cs="Arial"/>
          <w:b/>
          <w:bCs/>
        </w:rPr>
        <w:t>Rules and Regulations</w:t>
      </w:r>
    </w:p>
    <w:p w14:paraId="69C670CA" w14:textId="77777777" w:rsidR="0070342D" w:rsidRPr="00387881" w:rsidRDefault="0070342D" w:rsidP="00387881">
      <w:pPr>
        <w:rPr>
          <w:rFonts w:ascii="Arial" w:eastAsia="Times New Roman" w:hAnsi="Arial" w:cs="Arial"/>
        </w:rPr>
      </w:pPr>
      <w:r w:rsidRPr="00387881">
        <w:rPr>
          <w:rFonts w:ascii="Arial" w:eastAsia="Times New Roman" w:hAnsi="Arial" w:cs="Arial"/>
          <w:i/>
          <w:iCs/>
        </w:rPr>
        <w:t>Please review the affiliate meeting rules and regulations, outlined below, prior to completing the online space request form.</w:t>
      </w:r>
    </w:p>
    <w:p w14:paraId="7CE1E15A" w14:textId="77777777" w:rsidR="0070342D" w:rsidRPr="00387881" w:rsidRDefault="0070342D" w:rsidP="00387881">
      <w:pPr>
        <w:numPr>
          <w:ilvl w:val="0"/>
          <w:numId w:val="2"/>
        </w:numPr>
        <w:spacing w:before="120"/>
        <w:rPr>
          <w:rFonts w:ascii="Arial" w:eastAsia="Times New Roman" w:hAnsi="Arial" w:cs="Arial"/>
        </w:rPr>
      </w:pPr>
      <w:r w:rsidRPr="00387881">
        <w:rPr>
          <w:rFonts w:ascii="Arial" w:eastAsia="Times New Roman" w:hAnsi="Arial" w:cs="Arial"/>
        </w:rPr>
        <w:t>CMSC has the final approval and decision to allow any Affiliate function related to or affecting the CMSC Annual Meeting registrants.</w:t>
      </w:r>
    </w:p>
    <w:p w14:paraId="008F3016" w14:textId="573E2228" w:rsidR="0070342D" w:rsidRPr="00387881" w:rsidRDefault="0070342D" w:rsidP="00387881">
      <w:pPr>
        <w:numPr>
          <w:ilvl w:val="0"/>
          <w:numId w:val="2"/>
        </w:numPr>
        <w:spacing w:before="120"/>
        <w:rPr>
          <w:rFonts w:ascii="Arial" w:eastAsia="Times New Roman" w:hAnsi="Arial" w:cs="Arial"/>
        </w:rPr>
      </w:pPr>
      <w:r w:rsidRPr="00387881">
        <w:rPr>
          <w:rFonts w:ascii="Arial" w:eastAsia="Times New Roman" w:hAnsi="Arial" w:cs="Arial"/>
        </w:rPr>
        <w:t>Complete the online Function Space Request Form with your meeting space requirements. </w:t>
      </w:r>
      <w:r w:rsidRPr="00387881">
        <w:rPr>
          <w:rFonts w:ascii="Arial" w:eastAsia="Times New Roman" w:hAnsi="Arial" w:cs="Arial"/>
          <w:b/>
          <w:bCs/>
        </w:rPr>
        <w:t xml:space="preserve">A separate form is required for each meeting </w:t>
      </w:r>
      <w:r w:rsidR="004A6A20">
        <w:rPr>
          <w:rFonts w:ascii="Arial" w:eastAsia="Times New Roman" w:hAnsi="Arial" w:cs="Arial"/>
          <w:b/>
          <w:bCs/>
        </w:rPr>
        <w:t>and/</w:t>
      </w:r>
      <w:r w:rsidRPr="00387881">
        <w:rPr>
          <w:rFonts w:ascii="Arial" w:eastAsia="Times New Roman" w:hAnsi="Arial" w:cs="Arial"/>
          <w:b/>
          <w:bCs/>
        </w:rPr>
        <w:t>or function. </w:t>
      </w:r>
    </w:p>
    <w:p w14:paraId="10346F2C" w14:textId="72AB0FCF" w:rsidR="0070342D" w:rsidRPr="00387881" w:rsidRDefault="0070342D" w:rsidP="00387881">
      <w:pPr>
        <w:numPr>
          <w:ilvl w:val="0"/>
          <w:numId w:val="2"/>
        </w:numPr>
        <w:spacing w:before="120"/>
        <w:rPr>
          <w:rFonts w:ascii="Arial" w:eastAsia="Times New Roman" w:hAnsi="Arial" w:cs="Arial"/>
        </w:rPr>
      </w:pPr>
      <w:r w:rsidRPr="00387881">
        <w:rPr>
          <w:rFonts w:ascii="Arial" w:eastAsia="Times New Roman" w:hAnsi="Arial" w:cs="Arial"/>
        </w:rPr>
        <w:t xml:space="preserve">Affiliate requests for space received after </w:t>
      </w:r>
      <w:r w:rsidR="00A2681B">
        <w:rPr>
          <w:rFonts w:ascii="Arial" w:eastAsia="Times New Roman" w:hAnsi="Arial" w:cs="Arial"/>
        </w:rPr>
        <w:t xml:space="preserve">February </w:t>
      </w:r>
      <w:r w:rsidR="00DE321F">
        <w:rPr>
          <w:rFonts w:ascii="Arial" w:eastAsia="Times New Roman" w:hAnsi="Arial" w:cs="Arial"/>
        </w:rPr>
        <w:t>18</w:t>
      </w:r>
      <w:r w:rsidRPr="00387881">
        <w:rPr>
          <w:rFonts w:ascii="Arial" w:eastAsia="Times New Roman" w:hAnsi="Arial" w:cs="Arial"/>
        </w:rPr>
        <w:t xml:space="preserve">, </w:t>
      </w:r>
      <w:r w:rsidR="00DE321F">
        <w:rPr>
          <w:rFonts w:ascii="Arial" w:eastAsia="Times New Roman" w:hAnsi="Arial" w:cs="Arial"/>
        </w:rPr>
        <w:t>2025</w:t>
      </w:r>
      <w:r w:rsidR="00B63E3F">
        <w:rPr>
          <w:rFonts w:ascii="Arial" w:eastAsia="Times New Roman" w:hAnsi="Arial" w:cs="Arial"/>
        </w:rPr>
        <w:t>,</w:t>
      </w:r>
      <w:r w:rsidRPr="00387881">
        <w:rPr>
          <w:rFonts w:ascii="Arial" w:eastAsia="Times New Roman" w:hAnsi="Arial" w:cs="Arial"/>
        </w:rPr>
        <w:t xml:space="preserve"> and before </w:t>
      </w:r>
      <w:r w:rsidR="00DE321F">
        <w:rPr>
          <w:rFonts w:ascii="Arial" w:eastAsia="Times New Roman" w:hAnsi="Arial" w:cs="Arial"/>
        </w:rPr>
        <w:t>April 28</w:t>
      </w:r>
      <w:r w:rsidRPr="00387881">
        <w:rPr>
          <w:rFonts w:ascii="Arial" w:eastAsia="Times New Roman" w:hAnsi="Arial" w:cs="Arial"/>
        </w:rPr>
        <w:t xml:space="preserve">, </w:t>
      </w:r>
      <w:r w:rsidR="00DE321F">
        <w:rPr>
          <w:rFonts w:ascii="Arial" w:eastAsia="Times New Roman" w:hAnsi="Arial" w:cs="Arial"/>
        </w:rPr>
        <w:t>2025</w:t>
      </w:r>
      <w:r w:rsidR="00B63E3F">
        <w:rPr>
          <w:rFonts w:ascii="Arial" w:eastAsia="Times New Roman" w:hAnsi="Arial" w:cs="Arial"/>
        </w:rPr>
        <w:t>,</w:t>
      </w:r>
      <w:r w:rsidRPr="00387881">
        <w:rPr>
          <w:rFonts w:ascii="Arial" w:eastAsia="Times New Roman" w:hAnsi="Arial" w:cs="Arial"/>
        </w:rPr>
        <w:t xml:space="preserve"> will be contacted within </w:t>
      </w:r>
      <w:r w:rsidR="00A2681B">
        <w:rPr>
          <w:rFonts w:ascii="Arial" w:eastAsia="Times New Roman" w:hAnsi="Arial" w:cs="Arial"/>
        </w:rPr>
        <w:t>7 business days</w:t>
      </w:r>
      <w:r w:rsidRPr="00387881">
        <w:rPr>
          <w:rFonts w:ascii="Arial" w:eastAsia="Times New Roman" w:hAnsi="Arial" w:cs="Arial"/>
        </w:rPr>
        <w:t xml:space="preserve"> to confirm space and outline the next steps to follow.</w:t>
      </w:r>
    </w:p>
    <w:p w14:paraId="4699A0C9" w14:textId="57B9A7EC" w:rsidR="0070342D" w:rsidRPr="00387881" w:rsidRDefault="0070342D" w:rsidP="00387881">
      <w:pPr>
        <w:numPr>
          <w:ilvl w:val="0"/>
          <w:numId w:val="2"/>
        </w:numPr>
        <w:spacing w:before="120"/>
        <w:rPr>
          <w:rFonts w:ascii="Arial" w:eastAsia="Times New Roman" w:hAnsi="Arial" w:cs="Arial"/>
        </w:rPr>
      </w:pPr>
      <w:r w:rsidRPr="00387881">
        <w:rPr>
          <w:rFonts w:ascii="Arial" w:eastAsia="Times New Roman" w:hAnsi="Arial" w:cs="Arial"/>
        </w:rPr>
        <w:lastRenderedPageBreak/>
        <w:t xml:space="preserve">Once you have submitted your request, please do not attempt to make changes by submitting a new form. Please contact Erin Quigg at </w:t>
      </w:r>
      <w:hyperlink r:id="rId9" w:history="1">
        <w:r w:rsidR="00126946" w:rsidRPr="00C74881">
          <w:rPr>
            <w:rStyle w:val="Hyperlink"/>
            <w:rFonts w:ascii="Arial" w:eastAsia="Times New Roman" w:hAnsi="Arial" w:cs="Arial"/>
          </w:rPr>
          <w:t>erin.quigg@conferencedirect.com</w:t>
        </w:r>
      </w:hyperlink>
      <w:r w:rsidR="00A60D0A">
        <w:rPr>
          <w:rFonts w:ascii="Arial" w:eastAsia="Times New Roman" w:hAnsi="Arial" w:cs="Arial"/>
        </w:rPr>
        <w:t xml:space="preserve"> </w:t>
      </w:r>
      <w:r w:rsidRPr="00387881">
        <w:rPr>
          <w:rFonts w:ascii="Arial" w:eastAsia="Times New Roman" w:hAnsi="Arial" w:cs="Arial"/>
        </w:rPr>
        <w:t>to make any changes.</w:t>
      </w:r>
    </w:p>
    <w:p w14:paraId="0EBA0E09" w14:textId="77777777" w:rsidR="0070342D" w:rsidRPr="00387881" w:rsidRDefault="0070342D" w:rsidP="00387881">
      <w:pPr>
        <w:numPr>
          <w:ilvl w:val="0"/>
          <w:numId w:val="2"/>
        </w:numPr>
        <w:spacing w:before="120"/>
        <w:rPr>
          <w:rFonts w:ascii="Arial" w:eastAsia="Times New Roman" w:hAnsi="Arial" w:cs="Arial"/>
        </w:rPr>
      </w:pPr>
      <w:r w:rsidRPr="00387881">
        <w:rPr>
          <w:rFonts w:ascii="Arial" w:eastAsia="Times New Roman" w:hAnsi="Arial" w:cs="Arial"/>
          <w:u w:val="single"/>
        </w:rPr>
        <w:t>Affiliate Meeting Times</w:t>
      </w:r>
      <w:r w:rsidRPr="00387881">
        <w:rPr>
          <w:rFonts w:ascii="Arial" w:eastAsia="Times New Roman" w:hAnsi="Arial" w:cs="Arial"/>
        </w:rPr>
        <w:t>: Internal meetings that do not include any meeting attendees or faculty members may be held at any time during the meeting dates. Any meetings that may include meeting registrants may not be held during scheduled educational sessions. No such meetings may occur during the following times/dates:</w:t>
      </w:r>
    </w:p>
    <w:p w14:paraId="12B92452" w14:textId="278A769B" w:rsidR="0070342D" w:rsidRPr="00387881" w:rsidRDefault="00A60D0A" w:rsidP="00387881">
      <w:pPr>
        <w:numPr>
          <w:ilvl w:val="0"/>
          <w:numId w:val="3"/>
        </w:numPr>
        <w:spacing w:before="120"/>
        <w:rPr>
          <w:rFonts w:ascii="Arial" w:eastAsia="Times New Roman" w:hAnsi="Arial" w:cs="Arial"/>
        </w:rPr>
      </w:pPr>
      <w:r>
        <w:rPr>
          <w:rFonts w:ascii="Arial" w:eastAsia="Times New Roman" w:hAnsi="Arial" w:cs="Arial"/>
        </w:rPr>
        <w:t>Wed</w:t>
      </w:r>
      <w:r w:rsidR="00F9691F">
        <w:rPr>
          <w:rFonts w:ascii="Arial" w:eastAsia="Times New Roman" w:hAnsi="Arial" w:cs="Arial"/>
        </w:rPr>
        <w:t>n</w:t>
      </w:r>
      <w:r>
        <w:rPr>
          <w:rFonts w:ascii="Arial" w:eastAsia="Times New Roman" w:hAnsi="Arial" w:cs="Arial"/>
        </w:rPr>
        <w:t xml:space="preserve">esday, </w:t>
      </w:r>
      <w:r w:rsidR="00A00B5E">
        <w:rPr>
          <w:rFonts w:ascii="Arial" w:eastAsia="Times New Roman" w:hAnsi="Arial" w:cs="Arial"/>
        </w:rPr>
        <w:t xml:space="preserve">May </w:t>
      </w:r>
      <w:r w:rsidR="00F6143E">
        <w:rPr>
          <w:rFonts w:ascii="Arial" w:eastAsia="Times New Roman" w:hAnsi="Arial" w:cs="Arial"/>
        </w:rPr>
        <w:t>29</w:t>
      </w:r>
      <w:r w:rsidR="0070342D" w:rsidRPr="00387881">
        <w:rPr>
          <w:rFonts w:ascii="Arial" w:eastAsia="Times New Roman" w:hAnsi="Arial" w:cs="Arial"/>
        </w:rPr>
        <w:t xml:space="preserve">: </w:t>
      </w:r>
      <w:r w:rsidR="00DE321F">
        <w:rPr>
          <w:rFonts w:ascii="Arial" w:eastAsia="Times New Roman" w:hAnsi="Arial" w:cs="Arial"/>
        </w:rPr>
        <w:t>11:45 am</w:t>
      </w:r>
      <w:r w:rsidR="00F9691F">
        <w:rPr>
          <w:rFonts w:ascii="Arial" w:eastAsia="Times New Roman" w:hAnsi="Arial" w:cs="Arial"/>
        </w:rPr>
        <w:t xml:space="preserve"> </w:t>
      </w:r>
      <w:r w:rsidR="0070342D" w:rsidRPr="00387881">
        <w:rPr>
          <w:rFonts w:ascii="Arial" w:eastAsia="Times New Roman" w:hAnsi="Arial" w:cs="Arial"/>
        </w:rPr>
        <w:t>—</w:t>
      </w:r>
      <w:r w:rsidR="00DE321F">
        <w:rPr>
          <w:rFonts w:ascii="Arial" w:eastAsia="Times New Roman" w:hAnsi="Arial" w:cs="Arial"/>
        </w:rPr>
        <w:t xml:space="preserve"> </w:t>
      </w:r>
      <w:r w:rsidR="007810E9">
        <w:rPr>
          <w:rFonts w:ascii="Arial" w:eastAsia="Times New Roman" w:hAnsi="Arial" w:cs="Arial"/>
        </w:rPr>
        <w:t>3:45</w:t>
      </w:r>
      <w:r w:rsidR="001A682C" w:rsidRPr="00387881">
        <w:rPr>
          <w:rFonts w:ascii="Arial" w:eastAsia="Times New Roman" w:hAnsi="Arial" w:cs="Arial"/>
        </w:rPr>
        <w:t xml:space="preserve"> </w:t>
      </w:r>
      <w:r w:rsidR="0070342D" w:rsidRPr="00387881">
        <w:rPr>
          <w:rFonts w:ascii="Arial" w:eastAsia="Times New Roman" w:hAnsi="Arial" w:cs="Arial"/>
        </w:rPr>
        <w:t>pm</w:t>
      </w:r>
    </w:p>
    <w:p w14:paraId="63B32857" w14:textId="05F4DC46" w:rsidR="0070342D" w:rsidRPr="00387881" w:rsidRDefault="00A60D0A" w:rsidP="00387881">
      <w:pPr>
        <w:numPr>
          <w:ilvl w:val="0"/>
          <w:numId w:val="3"/>
        </w:numPr>
        <w:spacing w:before="120"/>
        <w:rPr>
          <w:rFonts w:ascii="Arial" w:eastAsia="Times New Roman" w:hAnsi="Arial" w:cs="Arial"/>
        </w:rPr>
      </w:pPr>
      <w:r>
        <w:rPr>
          <w:rFonts w:ascii="Arial" w:eastAsia="Times New Roman" w:hAnsi="Arial" w:cs="Arial"/>
        </w:rPr>
        <w:t xml:space="preserve">Thursday, </w:t>
      </w:r>
      <w:r w:rsidR="00F6143E">
        <w:rPr>
          <w:rFonts w:ascii="Arial" w:eastAsia="Times New Roman" w:hAnsi="Arial" w:cs="Arial"/>
        </w:rPr>
        <w:t>May 30</w:t>
      </w:r>
      <w:r w:rsidR="0070342D" w:rsidRPr="00387881">
        <w:rPr>
          <w:rFonts w:ascii="Arial" w:eastAsia="Times New Roman" w:hAnsi="Arial" w:cs="Arial"/>
        </w:rPr>
        <w:t xml:space="preserve">: </w:t>
      </w:r>
      <w:r w:rsidR="00B83D04" w:rsidRPr="00387881">
        <w:rPr>
          <w:rFonts w:ascii="Arial" w:eastAsia="Times New Roman" w:hAnsi="Arial" w:cs="Arial"/>
        </w:rPr>
        <w:t>8</w:t>
      </w:r>
      <w:r w:rsidR="0070342D" w:rsidRPr="00387881">
        <w:rPr>
          <w:rFonts w:ascii="Arial" w:eastAsia="Times New Roman" w:hAnsi="Arial" w:cs="Arial"/>
        </w:rPr>
        <w:t>:</w:t>
      </w:r>
      <w:r w:rsidR="00A00B5E">
        <w:rPr>
          <w:rFonts w:ascii="Arial" w:eastAsia="Times New Roman" w:hAnsi="Arial" w:cs="Arial"/>
        </w:rPr>
        <w:t>15</w:t>
      </w:r>
      <w:r w:rsidR="00A00B5E" w:rsidRPr="00387881">
        <w:rPr>
          <w:rFonts w:ascii="Arial" w:eastAsia="Times New Roman" w:hAnsi="Arial" w:cs="Arial"/>
        </w:rPr>
        <w:t xml:space="preserve"> </w:t>
      </w:r>
      <w:r w:rsidR="0070342D" w:rsidRPr="00387881">
        <w:rPr>
          <w:rFonts w:ascii="Arial" w:eastAsia="Times New Roman" w:hAnsi="Arial" w:cs="Arial"/>
        </w:rPr>
        <w:t>am</w:t>
      </w:r>
      <w:r w:rsidR="00DE321F">
        <w:rPr>
          <w:rFonts w:ascii="Arial" w:eastAsia="Times New Roman" w:hAnsi="Arial" w:cs="Arial"/>
        </w:rPr>
        <w:t xml:space="preserve"> </w:t>
      </w:r>
      <w:r w:rsidR="0070342D" w:rsidRPr="00387881">
        <w:rPr>
          <w:rFonts w:ascii="Arial" w:eastAsia="Times New Roman" w:hAnsi="Arial" w:cs="Arial"/>
        </w:rPr>
        <w:t>—</w:t>
      </w:r>
      <w:r w:rsidR="00DE321F">
        <w:rPr>
          <w:rFonts w:ascii="Arial" w:eastAsia="Times New Roman" w:hAnsi="Arial" w:cs="Arial"/>
        </w:rPr>
        <w:t xml:space="preserve"> </w:t>
      </w:r>
      <w:r w:rsidR="00B83D04" w:rsidRPr="00387881">
        <w:rPr>
          <w:rFonts w:ascii="Arial" w:eastAsia="Times New Roman" w:hAnsi="Arial" w:cs="Arial"/>
        </w:rPr>
        <w:t>12:</w:t>
      </w:r>
      <w:r w:rsidR="00A00B5E">
        <w:rPr>
          <w:rFonts w:ascii="Arial" w:eastAsia="Times New Roman" w:hAnsi="Arial" w:cs="Arial"/>
        </w:rPr>
        <w:t>15</w:t>
      </w:r>
      <w:r w:rsidR="00A00B5E" w:rsidRPr="00387881">
        <w:rPr>
          <w:rFonts w:ascii="Arial" w:eastAsia="Times New Roman" w:hAnsi="Arial" w:cs="Arial"/>
        </w:rPr>
        <w:t xml:space="preserve"> </w:t>
      </w:r>
      <w:r w:rsidR="0070342D" w:rsidRPr="00387881">
        <w:rPr>
          <w:rFonts w:ascii="Arial" w:eastAsia="Times New Roman" w:hAnsi="Arial" w:cs="Arial"/>
        </w:rPr>
        <w:t xml:space="preserve">pm and </w:t>
      </w:r>
      <w:r w:rsidR="005A62B4">
        <w:rPr>
          <w:rFonts w:ascii="Arial" w:eastAsia="Times New Roman" w:hAnsi="Arial" w:cs="Arial"/>
        </w:rPr>
        <w:t>3:00</w:t>
      </w:r>
      <w:r w:rsidR="00B83D04" w:rsidRPr="00387881">
        <w:rPr>
          <w:rFonts w:ascii="Arial" w:eastAsia="Times New Roman" w:hAnsi="Arial" w:cs="Arial"/>
        </w:rPr>
        <w:t xml:space="preserve"> </w:t>
      </w:r>
      <w:r w:rsidR="0070342D" w:rsidRPr="00387881">
        <w:rPr>
          <w:rFonts w:ascii="Arial" w:eastAsia="Times New Roman" w:hAnsi="Arial" w:cs="Arial"/>
        </w:rPr>
        <w:t>pm</w:t>
      </w:r>
      <w:r w:rsidR="00DE321F">
        <w:rPr>
          <w:rFonts w:ascii="Arial" w:eastAsia="Times New Roman" w:hAnsi="Arial" w:cs="Arial"/>
        </w:rPr>
        <w:t xml:space="preserve"> </w:t>
      </w:r>
      <w:r w:rsidR="00B83D04" w:rsidRPr="00387881">
        <w:rPr>
          <w:rFonts w:ascii="Arial" w:eastAsia="Times New Roman" w:hAnsi="Arial" w:cs="Arial"/>
        </w:rPr>
        <w:t>–</w:t>
      </w:r>
      <w:r w:rsidR="00DE321F">
        <w:rPr>
          <w:rFonts w:ascii="Arial" w:eastAsia="Times New Roman" w:hAnsi="Arial" w:cs="Arial"/>
        </w:rPr>
        <w:t xml:space="preserve"> 7</w:t>
      </w:r>
      <w:r w:rsidR="005A62B4">
        <w:rPr>
          <w:rFonts w:ascii="Arial" w:eastAsia="Times New Roman" w:hAnsi="Arial" w:cs="Arial"/>
        </w:rPr>
        <w:t>:00</w:t>
      </w:r>
      <w:r w:rsidR="00B83D04" w:rsidRPr="00387881">
        <w:rPr>
          <w:rFonts w:ascii="Arial" w:eastAsia="Times New Roman" w:hAnsi="Arial" w:cs="Arial"/>
        </w:rPr>
        <w:t xml:space="preserve"> pm</w:t>
      </w:r>
    </w:p>
    <w:p w14:paraId="6B1F878A" w14:textId="5BB00B6E" w:rsidR="0070342D" w:rsidRPr="00387881" w:rsidRDefault="00A60D0A" w:rsidP="00387881">
      <w:pPr>
        <w:numPr>
          <w:ilvl w:val="0"/>
          <w:numId w:val="3"/>
        </w:numPr>
        <w:spacing w:before="120"/>
        <w:rPr>
          <w:rFonts w:ascii="Arial" w:eastAsia="Times New Roman" w:hAnsi="Arial" w:cs="Arial"/>
        </w:rPr>
      </w:pPr>
      <w:r>
        <w:rPr>
          <w:rFonts w:ascii="Arial" w:eastAsia="Times New Roman" w:hAnsi="Arial" w:cs="Arial"/>
        </w:rPr>
        <w:t xml:space="preserve">Friday, </w:t>
      </w:r>
      <w:r w:rsidR="00F6143E">
        <w:rPr>
          <w:rFonts w:ascii="Arial" w:eastAsia="Times New Roman" w:hAnsi="Arial" w:cs="Arial"/>
        </w:rPr>
        <w:t>May 31</w:t>
      </w:r>
      <w:r w:rsidR="0070342D" w:rsidRPr="00387881">
        <w:rPr>
          <w:rFonts w:ascii="Arial" w:eastAsia="Times New Roman" w:hAnsi="Arial" w:cs="Arial"/>
        </w:rPr>
        <w:t xml:space="preserve">: </w:t>
      </w:r>
      <w:r w:rsidR="00B83D04" w:rsidRPr="00387881">
        <w:rPr>
          <w:rFonts w:ascii="Arial" w:eastAsia="Times New Roman" w:hAnsi="Arial" w:cs="Arial"/>
        </w:rPr>
        <w:t>8</w:t>
      </w:r>
      <w:r w:rsidR="0070342D" w:rsidRPr="00387881">
        <w:rPr>
          <w:rFonts w:ascii="Arial" w:eastAsia="Times New Roman" w:hAnsi="Arial" w:cs="Arial"/>
        </w:rPr>
        <w:t>:</w:t>
      </w:r>
      <w:r w:rsidR="005A62B4">
        <w:rPr>
          <w:rFonts w:ascii="Arial" w:eastAsia="Times New Roman" w:hAnsi="Arial" w:cs="Arial"/>
        </w:rPr>
        <w:t>15</w:t>
      </w:r>
      <w:r w:rsidR="005A62B4" w:rsidRPr="00387881">
        <w:rPr>
          <w:rFonts w:ascii="Arial" w:eastAsia="Times New Roman" w:hAnsi="Arial" w:cs="Arial"/>
        </w:rPr>
        <w:t xml:space="preserve"> </w:t>
      </w:r>
      <w:r w:rsidR="0070342D" w:rsidRPr="00387881">
        <w:rPr>
          <w:rFonts w:ascii="Arial" w:eastAsia="Times New Roman" w:hAnsi="Arial" w:cs="Arial"/>
        </w:rPr>
        <w:t>am</w:t>
      </w:r>
      <w:r w:rsidR="00DE321F">
        <w:rPr>
          <w:rFonts w:ascii="Arial" w:eastAsia="Times New Roman" w:hAnsi="Arial" w:cs="Arial"/>
        </w:rPr>
        <w:t xml:space="preserve"> </w:t>
      </w:r>
      <w:r w:rsidR="0070342D" w:rsidRPr="00387881">
        <w:rPr>
          <w:rFonts w:ascii="Arial" w:eastAsia="Times New Roman" w:hAnsi="Arial" w:cs="Arial"/>
        </w:rPr>
        <w:t>—</w:t>
      </w:r>
      <w:r w:rsidR="00DE321F">
        <w:rPr>
          <w:rFonts w:ascii="Arial" w:eastAsia="Times New Roman" w:hAnsi="Arial" w:cs="Arial"/>
        </w:rPr>
        <w:t xml:space="preserve"> </w:t>
      </w:r>
      <w:r w:rsidR="0070342D" w:rsidRPr="00387881">
        <w:rPr>
          <w:rFonts w:ascii="Arial" w:eastAsia="Times New Roman" w:hAnsi="Arial" w:cs="Arial"/>
        </w:rPr>
        <w:t>12:</w:t>
      </w:r>
      <w:r w:rsidR="005A62B4">
        <w:rPr>
          <w:rFonts w:ascii="Arial" w:eastAsia="Times New Roman" w:hAnsi="Arial" w:cs="Arial"/>
        </w:rPr>
        <w:t>15</w:t>
      </w:r>
      <w:r w:rsidR="005A62B4" w:rsidRPr="00387881">
        <w:rPr>
          <w:rFonts w:ascii="Arial" w:eastAsia="Times New Roman" w:hAnsi="Arial" w:cs="Arial"/>
        </w:rPr>
        <w:t xml:space="preserve"> </w:t>
      </w:r>
      <w:r w:rsidR="0070342D" w:rsidRPr="00387881">
        <w:rPr>
          <w:rFonts w:ascii="Arial" w:eastAsia="Times New Roman" w:hAnsi="Arial" w:cs="Arial"/>
        </w:rPr>
        <w:t xml:space="preserve">pm and </w:t>
      </w:r>
      <w:r w:rsidR="00C13BFC">
        <w:rPr>
          <w:rFonts w:ascii="Arial" w:eastAsia="Times New Roman" w:hAnsi="Arial" w:cs="Arial"/>
        </w:rPr>
        <w:t>2:45 pm – 5:45</w:t>
      </w:r>
      <w:r w:rsidR="005A62B4">
        <w:rPr>
          <w:rFonts w:ascii="Arial" w:eastAsia="Times New Roman" w:hAnsi="Arial" w:cs="Arial"/>
        </w:rPr>
        <w:t xml:space="preserve"> </w:t>
      </w:r>
      <w:r w:rsidR="0070342D" w:rsidRPr="00387881">
        <w:rPr>
          <w:rFonts w:ascii="Arial" w:eastAsia="Times New Roman" w:hAnsi="Arial" w:cs="Arial"/>
        </w:rPr>
        <w:t>pm</w:t>
      </w:r>
    </w:p>
    <w:p w14:paraId="339FB597" w14:textId="4FF3BCE0" w:rsidR="0070342D" w:rsidRPr="00387881" w:rsidRDefault="00A60D0A" w:rsidP="00387881">
      <w:pPr>
        <w:numPr>
          <w:ilvl w:val="0"/>
          <w:numId w:val="3"/>
        </w:numPr>
        <w:spacing w:before="120"/>
        <w:rPr>
          <w:rFonts w:ascii="Arial" w:eastAsia="Times New Roman" w:hAnsi="Arial" w:cs="Arial"/>
        </w:rPr>
      </w:pPr>
      <w:r>
        <w:rPr>
          <w:rFonts w:ascii="Arial" w:eastAsia="Times New Roman" w:hAnsi="Arial" w:cs="Arial"/>
        </w:rPr>
        <w:t xml:space="preserve">Saturday, June </w:t>
      </w:r>
      <w:r w:rsidR="00F6143E">
        <w:rPr>
          <w:rFonts w:ascii="Arial" w:eastAsia="Times New Roman" w:hAnsi="Arial" w:cs="Arial"/>
        </w:rPr>
        <w:t>1</w:t>
      </w:r>
      <w:r w:rsidR="0070342D" w:rsidRPr="00387881">
        <w:rPr>
          <w:rFonts w:ascii="Arial" w:eastAsia="Times New Roman" w:hAnsi="Arial" w:cs="Arial"/>
        </w:rPr>
        <w:t xml:space="preserve">: </w:t>
      </w:r>
      <w:r w:rsidR="005A62B4">
        <w:rPr>
          <w:rFonts w:ascii="Arial" w:eastAsia="Times New Roman" w:hAnsi="Arial" w:cs="Arial"/>
        </w:rPr>
        <w:t>8</w:t>
      </w:r>
      <w:r w:rsidR="0070342D" w:rsidRPr="00387881">
        <w:rPr>
          <w:rFonts w:ascii="Arial" w:eastAsia="Times New Roman" w:hAnsi="Arial" w:cs="Arial"/>
        </w:rPr>
        <w:t>:</w:t>
      </w:r>
      <w:r w:rsidR="005A62B4">
        <w:rPr>
          <w:rFonts w:ascii="Arial" w:eastAsia="Times New Roman" w:hAnsi="Arial" w:cs="Arial"/>
        </w:rPr>
        <w:t>15</w:t>
      </w:r>
      <w:r w:rsidR="005A62B4" w:rsidRPr="00387881">
        <w:rPr>
          <w:rFonts w:ascii="Arial" w:eastAsia="Times New Roman" w:hAnsi="Arial" w:cs="Arial"/>
        </w:rPr>
        <w:t xml:space="preserve"> </w:t>
      </w:r>
      <w:r w:rsidR="00BC0154" w:rsidRPr="00387881">
        <w:rPr>
          <w:rFonts w:ascii="Arial" w:eastAsia="Times New Roman" w:hAnsi="Arial" w:cs="Arial"/>
        </w:rPr>
        <w:t>am</w:t>
      </w:r>
      <w:r w:rsidR="00BC0154">
        <w:rPr>
          <w:rFonts w:ascii="Arial" w:eastAsia="Times New Roman" w:hAnsi="Arial" w:cs="Arial"/>
        </w:rPr>
        <w:t xml:space="preserve"> 12</w:t>
      </w:r>
      <w:r w:rsidR="0070342D" w:rsidRPr="00387881">
        <w:rPr>
          <w:rFonts w:ascii="Arial" w:eastAsia="Times New Roman" w:hAnsi="Arial" w:cs="Arial"/>
        </w:rPr>
        <w:t>:</w:t>
      </w:r>
      <w:r w:rsidR="005A62B4">
        <w:rPr>
          <w:rFonts w:ascii="Arial" w:eastAsia="Times New Roman" w:hAnsi="Arial" w:cs="Arial"/>
        </w:rPr>
        <w:t>15</w:t>
      </w:r>
      <w:r w:rsidR="005A62B4" w:rsidRPr="00387881">
        <w:rPr>
          <w:rFonts w:ascii="Arial" w:eastAsia="Times New Roman" w:hAnsi="Arial" w:cs="Arial"/>
        </w:rPr>
        <w:t xml:space="preserve"> </w:t>
      </w:r>
      <w:r w:rsidR="0070342D" w:rsidRPr="00387881">
        <w:rPr>
          <w:rFonts w:ascii="Arial" w:eastAsia="Times New Roman" w:hAnsi="Arial" w:cs="Arial"/>
        </w:rPr>
        <w:t>pm</w:t>
      </w:r>
    </w:p>
    <w:p w14:paraId="11063075" w14:textId="3EC6052D" w:rsidR="0070342D" w:rsidRPr="00BC0154" w:rsidRDefault="0070342D" w:rsidP="00387881">
      <w:pPr>
        <w:spacing w:before="120"/>
        <w:rPr>
          <w:rFonts w:ascii="Arial" w:eastAsia="Times New Roman" w:hAnsi="Arial" w:cs="Arial"/>
          <w:b/>
          <w:bCs/>
          <w:i/>
          <w:iCs/>
        </w:rPr>
      </w:pPr>
      <w:r w:rsidRPr="00BC0154">
        <w:rPr>
          <w:rFonts w:ascii="Arial" w:eastAsia="Times New Roman" w:hAnsi="Arial" w:cs="Arial"/>
          <w:b/>
          <w:bCs/>
          <w:i/>
          <w:iCs/>
        </w:rPr>
        <w:t xml:space="preserve">Should your organization decide to host a meeting or event at an offsite venue, CMSC encourages you to </w:t>
      </w:r>
      <w:r w:rsidR="00DE321F">
        <w:rPr>
          <w:rFonts w:ascii="Arial" w:eastAsia="Times New Roman" w:hAnsi="Arial" w:cs="Arial"/>
          <w:b/>
          <w:bCs/>
          <w:i/>
          <w:iCs/>
        </w:rPr>
        <w:t xml:space="preserve">host events outside </w:t>
      </w:r>
      <w:r w:rsidR="00C849CD">
        <w:rPr>
          <w:rFonts w:ascii="Arial" w:eastAsia="Times New Roman" w:hAnsi="Arial" w:cs="Arial"/>
          <w:b/>
          <w:bCs/>
          <w:i/>
          <w:iCs/>
        </w:rPr>
        <w:t xml:space="preserve">the times listed above </w:t>
      </w:r>
      <w:r w:rsidR="000974B8">
        <w:rPr>
          <w:rFonts w:ascii="Arial" w:eastAsia="Times New Roman" w:hAnsi="Arial" w:cs="Arial"/>
          <w:b/>
          <w:bCs/>
          <w:i/>
          <w:iCs/>
        </w:rPr>
        <w:t>for a</w:t>
      </w:r>
      <w:r w:rsidR="00C849CD" w:rsidRPr="00C849CD">
        <w:rPr>
          <w:rFonts w:ascii="Arial" w:eastAsia="Times New Roman" w:hAnsi="Arial" w:cs="Arial"/>
          <w:b/>
          <w:bCs/>
          <w:i/>
          <w:iCs/>
        </w:rPr>
        <w:t xml:space="preserve"> cohesive </w:t>
      </w:r>
      <w:r w:rsidR="00C849CD">
        <w:rPr>
          <w:rFonts w:ascii="Arial" w:eastAsia="Times New Roman" w:hAnsi="Arial" w:cs="Arial"/>
          <w:b/>
          <w:bCs/>
          <w:i/>
          <w:iCs/>
        </w:rPr>
        <w:t xml:space="preserve">attendee experience. Please </w:t>
      </w:r>
      <w:r w:rsidRPr="00BC0154">
        <w:rPr>
          <w:rFonts w:ascii="Arial" w:eastAsia="Times New Roman" w:hAnsi="Arial" w:cs="Arial"/>
          <w:b/>
          <w:bCs/>
          <w:i/>
          <w:iCs/>
        </w:rPr>
        <w:t xml:space="preserve">disclose </w:t>
      </w:r>
      <w:r w:rsidR="00BC0154">
        <w:rPr>
          <w:rFonts w:ascii="Arial" w:eastAsia="Times New Roman" w:hAnsi="Arial" w:cs="Arial"/>
          <w:b/>
          <w:bCs/>
          <w:i/>
          <w:iCs/>
        </w:rPr>
        <w:t xml:space="preserve">offsite </w:t>
      </w:r>
      <w:r w:rsidR="00BC0154" w:rsidRPr="00BC0154">
        <w:rPr>
          <w:rFonts w:ascii="Arial" w:eastAsia="Times New Roman" w:hAnsi="Arial" w:cs="Arial"/>
          <w:b/>
          <w:bCs/>
          <w:i/>
          <w:iCs/>
        </w:rPr>
        <w:t>function</w:t>
      </w:r>
      <w:r w:rsidRPr="00BC0154">
        <w:rPr>
          <w:rFonts w:ascii="Arial" w:eastAsia="Times New Roman" w:hAnsi="Arial" w:cs="Arial"/>
          <w:b/>
          <w:bCs/>
          <w:i/>
          <w:iCs/>
        </w:rPr>
        <w:t xml:space="preserve"> </w:t>
      </w:r>
      <w:r w:rsidR="00A60D0A" w:rsidRPr="00BC0154">
        <w:rPr>
          <w:rFonts w:ascii="Arial" w:eastAsia="Times New Roman" w:hAnsi="Arial" w:cs="Arial"/>
          <w:b/>
          <w:bCs/>
          <w:i/>
          <w:iCs/>
        </w:rPr>
        <w:t xml:space="preserve">details </w:t>
      </w:r>
      <w:r w:rsidR="000974B8">
        <w:rPr>
          <w:rFonts w:ascii="Arial" w:eastAsia="Times New Roman" w:hAnsi="Arial" w:cs="Arial"/>
          <w:b/>
          <w:bCs/>
          <w:i/>
          <w:iCs/>
        </w:rPr>
        <w:t>to</w:t>
      </w:r>
      <w:r w:rsidR="000974B8" w:rsidRPr="00BC0154">
        <w:rPr>
          <w:rFonts w:ascii="Arial" w:eastAsia="Times New Roman" w:hAnsi="Arial" w:cs="Arial"/>
          <w:b/>
          <w:bCs/>
          <w:i/>
          <w:iCs/>
        </w:rPr>
        <w:t xml:space="preserve"> </w:t>
      </w:r>
      <w:r w:rsidR="00A60D0A" w:rsidRPr="00BC0154">
        <w:rPr>
          <w:rFonts w:ascii="Arial" w:eastAsia="Times New Roman" w:hAnsi="Arial" w:cs="Arial"/>
          <w:b/>
          <w:bCs/>
          <w:i/>
          <w:iCs/>
        </w:rPr>
        <w:t xml:space="preserve">Erin Quigg at </w:t>
      </w:r>
      <w:hyperlink r:id="rId10" w:history="1">
        <w:r w:rsidR="007D1E4A" w:rsidRPr="00BC0154">
          <w:rPr>
            <w:rStyle w:val="Hyperlink"/>
            <w:rFonts w:ascii="Arial" w:eastAsia="Times New Roman" w:hAnsi="Arial" w:cs="Arial"/>
            <w:b/>
            <w:bCs/>
            <w:i/>
            <w:iCs/>
          </w:rPr>
          <w:t>erin.quigg@conferencedirect.com</w:t>
        </w:r>
      </w:hyperlink>
      <w:r w:rsidR="00C849CD">
        <w:rPr>
          <w:rFonts w:ascii="Arial" w:eastAsia="Times New Roman" w:hAnsi="Arial" w:cs="Arial"/>
          <w:b/>
          <w:bCs/>
          <w:i/>
          <w:iCs/>
        </w:rPr>
        <w:t xml:space="preserve"> -a</w:t>
      </w:r>
      <w:r w:rsidRPr="00BC0154">
        <w:rPr>
          <w:rFonts w:ascii="Arial" w:eastAsia="Times New Roman" w:hAnsi="Arial" w:cs="Arial"/>
          <w:b/>
          <w:bCs/>
          <w:i/>
          <w:iCs/>
        </w:rPr>
        <w:t>wareness of all events will allow CMSC staff to assist delegates with question</w:t>
      </w:r>
      <w:r w:rsidR="00C849CD">
        <w:rPr>
          <w:rFonts w:ascii="Arial" w:eastAsia="Times New Roman" w:hAnsi="Arial" w:cs="Arial"/>
          <w:b/>
          <w:bCs/>
          <w:i/>
          <w:iCs/>
        </w:rPr>
        <w:t>s</w:t>
      </w:r>
    </w:p>
    <w:p w14:paraId="357DC0BC" w14:textId="5BF351A2" w:rsidR="0070342D" w:rsidRPr="007D1E4A" w:rsidRDefault="0070342D" w:rsidP="00387881">
      <w:pPr>
        <w:numPr>
          <w:ilvl w:val="0"/>
          <w:numId w:val="4"/>
        </w:numPr>
        <w:spacing w:before="120"/>
        <w:rPr>
          <w:rFonts w:ascii="Arial" w:eastAsia="Times New Roman" w:hAnsi="Arial" w:cs="Arial"/>
        </w:rPr>
      </w:pPr>
      <w:r w:rsidRPr="00A2681B">
        <w:rPr>
          <w:rFonts w:ascii="Arial" w:eastAsia="Times New Roman" w:hAnsi="Arial" w:cs="Arial"/>
        </w:rPr>
        <w:t xml:space="preserve">Do not attempt to make reservations directly with the </w:t>
      </w:r>
      <w:r w:rsidR="00C849CD">
        <w:rPr>
          <w:rFonts w:ascii="Arial" w:eastAsia="Times New Roman" w:hAnsi="Arial" w:cs="Arial"/>
        </w:rPr>
        <w:t>Phoenix Convention Center</w:t>
      </w:r>
      <w:r w:rsidR="001F33DD">
        <w:rPr>
          <w:rFonts w:ascii="Arial" w:eastAsia="Times New Roman" w:hAnsi="Arial" w:cs="Arial"/>
        </w:rPr>
        <w:t xml:space="preserve"> </w:t>
      </w:r>
      <w:r w:rsidRPr="00A2681B">
        <w:rPr>
          <w:rFonts w:ascii="Arial" w:eastAsia="Times New Roman" w:hAnsi="Arial" w:cs="Arial"/>
        </w:rPr>
        <w:t xml:space="preserve">or </w:t>
      </w:r>
      <w:r w:rsidR="00C849CD">
        <w:rPr>
          <w:rFonts w:ascii="Arial" w:eastAsia="Times New Roman" w:hAnsi="Arial" w:cs="Arial"/>
        </w:rPr>
        <w:t>Sheraton Phoenix Downtown</w:t>
      </w:r>
      <w:r w:rsidRPr="00A2681B">
        <w:rPr>
          <w:rFonts w:ascii="Arial" w:eastAsia="Times New Roman" w:hAnsi="Arial" w:cs="Arial"/>
        </w:rPr>
        <w:t>. This will forfeit your request for space.</w:t>
      </w:r>
    </w:p>
    <w:p w14:paraId="3457CA09" w14:textId="77777777" w:rsidR="0070342D" w:rsidRPr="00387881" w:rsidRDefault="0070342D" w:rsidP="00387881">
      <w:pPr>
        <w:numPr>
          <w:ilvl w:val="0"/>
          <w:numId w:val="4"/>
        </w:numPr>
        <w:spacing w:before="120"/>
        <w:rPr>
          <w:rFonts w:ascii="Arial" w:eastAsia="Times New Roman" w:hAnsi="Arial" w:cs="Arial"/>
        </w:rPr>
      </w:pPr>
      <w:r w:rsidRPr="00387881">
        <w:rPr>
          <w:rFonts w:ascii="Arial" w:eastAsia="Times New Roman" w:hAnsi="Arial" w:cs="Arial"/>
        </w:rPr>
        <w:t>Once you complete the online form, an email will be sent confirming receipt of the request. Please retain a copy of this email for your records.</w:t>
      </w:r>
    </w:p>
    <w:p w14:paraId="26EE77AA" w14:textId="1FC1D915" w:rsidR="0070342D" w:rsidRPr="00387881" w:rsidRDefault="0070342D" w:rsidP="00387881">
      <w:pPr>
        <w:numPr>
          <w:ilvl w:val="0"/>
          <w:numId w:val="4"/>
        </w:numPr>
        <w:spacing w:before="120"/>
        <w:rPr>
          <w:rFonts w:ascii="Arial" w:eastAsia="Times New Roman" w:hAnsi="Arial" w:cs="Arial"/>
        </w:rPr>
      </w:pPr>
      <w:r w:rsidRPr="00387881">
        <w:rPr>
          <w:rFonts w:ascii="Arial" w:eastAsia="Times New Roman" w:hAnsi="Arial" w:cs="Arial"/>
        </w:rPr>
        <w:t xml:space="preserve">A separate email will be sent to notify you of assignment of your space. Upon assignment of your space, CMSC will invoice you </w:t>
      </w:r>
      <w:r w:rsidR="005B1B8A">
        <w:rPr>
          <w:rFonts w:ascii="Arial" w:eastAsia="Times New Roman" w:hAnsi="Arial" w:cs="Arial"/>
        </w:rPr>
        <w:t xml:space="preserve">for </w:t>
      </w:r>
      <w:r w:rsidRPr="00387881">
        <w:rPr>
          <w:rFonts w:ascii="Arial" w:eastAsia="Times New Roman" w:hAnsi="Arial" w:cs="Arial"/>
        </w:rPr>
        <w:t>the appropriate Affiliate Space Administrative/</w:t>
      </w:r>
      <w:r w:rsidR="005B1B8A">
        <w:rPr>
          <w:rFonts w:ascii="Arial" w:eastAsia="Times New Roman" w:hAnsi="Arial" w:cs="Arial"/>
        </w:rPr>
        <w:t xml:space="preserve"> </w:t>
      </w:r>
      <w:r w:rsidRPr="00387881">
        <w:rPr>
          <w:rFonts w:ascii="Arial" w:eastAsia="Times New Roman" w:hAnsi="Arial" w:cs="Arial"/>
        </w:rPr>
        <w:t>Application Fees. Failure to pay fees within 30 days of receiving invoice may result in cancellation of your assigned space.</w:t>
      </w:r>
    </w:p>
    <w:p w14:paraId="2D715A73" w14:textId="293D43B1" w:rsidR="0024689A" w:rsidRDefault="0070342D" w:rsidP="0024689A">
      <w:pPr>
        <w:numPr>
          <w:ilvl w:val="0"/>
          <w:numId w:val="4"/>
        </w:numPr>
        <w:spacing w:before="120"/>
        <w:rPr>
          <w:rFonts w:ascii="Arial" w:eastAsia="Times New Roman" w:hAnsi="Arial" w:cs="Arial"/>
        </w:rPr>
      </w:pPr>
      <w:r w:rsidRPr="00387881">
        <w:rPr>
          <w:rFonts w:ascii="Arial" w:eastAsia="Times New Roman" w:hAnsi="Arial" w:cs="Arial"/>
          <w:u w:val="single"/>
        </w:rPr>
        <w:t>Food &amp; Beverage</w:t>
      </w:r>
      <w:r w:rsidRPr="00387881">
        <w:rPr>
          <w:rFonts w:ascii="Arial" w:eastAsia="Times New Roman" w:hAnsi="Arial" w:cs="Arial"/>
        </w:rPr>
        <w:t xml:space="preserve">: Food and beverage services must be arranged directly with the </w:t>
      </w:r>
      <w:r w:rsidR="00F6143E">
        <w:rPr>
          <w:rFonts w:ascii="Arial" w:eastAsia="Times New Roman" w:hAnsi="Arial" w:cs="Arial"/>
        </w:rPr>
        <w:t xml:space="preserve">Convention Center or </w:t>
      </w:r>
      <w:r w:rsidRPr="00387881">
        <w:rPr>
          <w:rFonts w:ascii="Arial" w:eastAsia="Times New Roman" w:hAnsi="Arial" w:cs="Arial"/>
        </w:rPr>
        <w:t>Hotel Banquet Department. We will provide you with the catering manager’s contact information</w:t>
      </w:r>
      <w:r w:rsidR="00F6143E">
        <w:rPr>
          <w:rFonts w:ascii="Arial" w:eastAsia="Times New Roman" w:hAnsi="Arial" w:cs="Arial"/>
        </w:rPr>
        <w:t xml:space="preserve"> when your space is assigned</w:t>
      </w:r>
      <w:r w:rsidRPr="00387881">
        <w:rPr>
          <w:rFonts w:ascii="Arial" w:eastAsia="Times New Roman" w:hAnsi="Arial" w:cs="Arial"/>
        </w:rPr>
        <w:t xml:space="preserve">. Please do not contact the </w:t>
      </w:r>
      <w:r w:rsidR="00F6143E">
        <w:rPr>
          <w:rFonts w:ascii="Arial" w:eastAsia="Times New Roman" w:hAnsi="Arial" w:cs="Arial"/>
        </w:rPr>
        <w:t>Convention Center or H</w:t>
      </w:r>
      <w:r w:rsidRPr="00387881">
        <w:rPr>
          <w:rFonts w:ascii="Arial" w:eastAsia="Times New Roman" w:hAnsi="Arial" w:cs="Arial"/>
        </w:rPr>
        <w:t>otel until you have received your approval</w:t>
      </w:r>
      <w:r w:rsidR="00F6143E">
        <w:rPr>
          <w:rFonts w:ascii="Arial" w:eastAsia="Times New Roman" w:hAnsi="Arial" w:cs="Arial"/>
        </w:rPr>
        <w:t>/space assignment</w:t>
      </w:r>
      <w:r w:rsidRPr="00387881">
        <w:rPr>
          <w:rFonts w:ascii="Arial" w:eastAsia="Times New Roman" w:hAnsi="Arial" w:cs="Arial"/>
        </w:rPr>
        <w:t xml:space="preserve"> from</w:t>
      </w:r>
      <w:r w:rsidR="006F7B30">
        <w:rPr>
          <w:rFonts w:ascii="Arial" w:eastAsia="Times New Roman" w:hAnsi="Arial" w:cs="Arial"/>
        </w:rPr>
        <w:t xml:space="preserve"> </w:t>
      </w:r>
      <w:r w:rsidR="004A6A20">
        <w:rPr>
          <w:rFonts w:ascii="Arial" w:eastAsia="Times New Roman" w:hAnsi="Arial" w:cs="Arial"/>
        </w:rPr>
        <w:t>Erin Quigg, ConferenceDirect</w:t>
      </w:r>
      <w:r w:rsidRPr="00387881">
        <w:rPr>
          <w:rFonts w:ascii="Arial" w:eastAsia="Times New Roman" w:hAnsi="Arial" w:cs="Arial"/>
        </w:rPr>
        <w:t xml:space="preserve">. </w:t>
      </w:r>
      <w:r w:rsidR="004A6A20">
        <w:rPr>
          <w:rFonts w:ascii="Arial" w:eastAsia="Times New Roman" w:hAnsi="Arial" w:cs="Arial"/>
        </w:rPr>
        <w:t xml:space="preserve">You </w:t>
      </w:r>
      <w:r w:rsidRPr="00387881">
        <w:rPr>
          <w:rFonts w:ascii="Arial" w:eastAsia="Times New Roman" w:hAnsi="Arial" w:cs="Arial"/>
        </w:rPr>
        <w:t xml:space="preserve">will </w:t>
      </w:r>
      <w:r w:rsidR="004A6A20">
        <w:rPr>
          <w:rFonts w:ascii="Arial" w:eastAsia="Times New Roman" w:hAnsi="Arial" w:cs="Arial"/>
        </w:rPr>
        <w:t xml:space="preserve">be </w:t>
      </w:r>
      <w:r w:rsidRPr="00387881">
        <w:rPr>
          <w:rFonts w:ascii="Arial" w:eastAsia="Times New Roman" w:hAnsi="Arial" w:cs="Arial"/>
        </w:rPr>
        <w:t>provide</w:t>
      </w:r>
      <w:r w:rsidR="004A6A20">
        <w:rPr>
          <w:rFonts w:ascii="Arial" w:eastAsia="Times New Roman" w:hAnsi="Arial" w:cs="Arial"/>
        </w:rPr>
        <w:t>d</w:t>
      </w:r>
      <w:r w:rsidRPr="00387881">
        <w:rPr>
          <w:rFonts w:ascii="Arial" w:eastAsia="Times New Roman" w:hAnsi="Arial" w:cs="Arial"/>
        </w:rPr>
        <w:t xml:space="preserve"> </w:t>
      </w:r>
      <w:r w:rsidR="004A6A20">
        <w:rPr>
          <w:rFonts w:ascii="Arial" w:eastAsia="Times New Roman" w:hAnsi="Arial" w:cs="Arial"/>
        </w:rPr>
        <w:t xml:space="preserve">with </w:t>
      </w:r>
      <w:r w:rsidRPr="00387881">
        <w:rPr>
          <w:rFonts w:ascii="Arial" w:eastAsia="Times New Roman" w:hAnsi="Arial" w:cs="Arial"/>
        </w:rPr>
        <w:t xml:space="preserve">a banquet event order (BEO) for approval of all food and beverage items and will </w:t>
      </w:r>
      <w:r w:rsidR="004A6A20">
        <w:rPr>
          <w:rFonts w:ascii="Arial" w:eastAsia="Times New Roman" w:hAnsi="Arial" w:cs="Arial"/>
        </w:rPr>
        <w:t xml:space="preserve">be </w:t>
      </w:r>
      <w:r w:rsidRPr="00387881">
        <w:rPr>
          <w:rFonts w:ascii="Arial" w:eastAsia="Times New Roman" w:hAnsi="Arial" w:cs="Arial"/>
        </w:rPr>
        <w:t>bill</w:t>
      </w:r>
      <w:r w:rsidR="004A6A20">
        <w:rPr>
          <w:rFonts w:ascii="Arial" w:eastAsia="Times New Roman" w:hAnsi="Arial" w:cs="Arial"/>
        </w:rPr>
        <w:t>ed</w:t>
      </w:r>
      <w:r w:rsidRPr="00387881">
        <w:rPr>
          <w:rFonts w:ascii="Arial" w:eastAsia="Times New Roman" w:hAnsi="Arial" w:cs="Arial"/>
        </w:rPr>
        <w:t xml:space="preserve"> directly for those expenses.</w:t>
      </w:r>
    </w:p>
    <w:p w14:paraId="0D08BCD5" w14:textId="4ECB948F" w:rsidR="0070342D" w:rsidRPr="0024689A" w:rsidRDefault="0070342D" w:rsidP="0024689A">
      <w:pPr>
        <w:numPr>
          <w:ilvl w:val="0"/>
          <w:numId w:val="4"/>
        </w:numPr>
        <w:spacing w:before="120"/>
        <w:rPr>
          <w:rFonts w:ascii="Arial" w:eastAsia="Times New Roman" w:hAnsi="Arial" w:cs="Arial"/>
        </w:rPr>
      </w:pPr>
      <w:r w:rsidRPr="0024689A">
        <w:rPr>
          <w:rFonts w:ascii="Arial" w:eastAsia="Times New Roman" w:hAnsi="Arial" w:cs="Arial"/>
          <w:u w:val="single"/>
        </w:rPr>
        <w:t>Audio-Visual</w:t>
      </w:r>
      <w:r w:rsidRPr="0024689A">
        <w:rPr>
          <w:rFonts w:ascii="Arial" w:eastAsia="Times New Roman" w:hAnsi="Arial" w:cs="Arial"/>
        </w:rPr>
        <w:t>: </w:t>
      </w:r>
      <w:r w:rsidRPr="0024689A">
        <w:rPr>
          <w:rFonts w:ascii="Arial" w:eastAsia="Times New Roman" w:hAnsi="Arial" w:cs="Arial"/>
          <w:b/>
          <w:bCs/>
        </w:rPr>
        <w:t xml:space="preserve">Precon Events is the exclusive provider of audio-visual technology services for ALL events during the </w:t>
      </w:r>
      <w:r w:rsidR="00482984" w:rsidRPr="0024689A">
        <w:rPr>
          <w:rFonts w:ascii="Arial" w:eastAsia="Times New Roman" w:hAnsi="Arial" w:cs="Arial"/>
          <w:b/>
          <w:bCs/>
        </w:rPr>
        <w:t>202</w:t>
      </w:r>
      <w:r w:rsidR="00482984">
        <w:rPr>
          <w:rFonts w:ascii="Arial" w:eastAsia="Times New Roman" w:hAnsi="Arial" w:cs="Arial"/>
          <w:b/>
          <w:bCs/>
        </w:rPr>
        <w:t>5</w:t>
      </w:r>
      <w:r w:rsidR="00482984" w:rsidRPr="0024689A">
        <w:rPr>
          <w:rFonts w:ascii="Arial" w:eastAsia="Times New Roman" w:hAnsi="Arial" w:cs="Arial"/>
          <w:b/>
          <w:bCs/>
        </w:rPr>
        <w:t xml:space="preserve"> </w:t>
      </w:r>
      <w:r w:rsidRPr="0024689A">
        <w:rPr>
          <w:rFonts w:ascii="Arial" w:eastAsia="Times New Roman" w:hAnsi="Arial" w:cs="Arial"/>
          <w:b/>
          <w:bCs/>
        </w:rPr>
        <w:t>CMSC Annual Meeting.</w:t>
      </w:r>
      <w:r w:rsidRPr="0024689A">
        <w:rPr>
          <w:rFonts w:ascii="Arial" w:eastAsia="Times New Roman" w:hAnsi="Arial" w:cs="Arial"/>
        </w:rPr>
        <w:t> </w:t>
      </w:r>
      <w:r w:rsidRPr="0024689A">
        <w:rPr>
          <w:rFonts w:ascii="Arial" w:eastAsia="Times New Roman" w:hAnsi="Arial" w:cs="Arial"/>
          <w:u w:val="single"/>
        </w:rPr>
        <w:t>Outside A/V providers will not be permitted for Affiliate Meetings.</w:t>
      </w:r>
      <w:r w:rsidRPr="0024689A">
        <w:rPr>
          <w:rFonts w:ascii="Arial" w:eastAsia="Times New Roman" w:hAnsi="Arial" w:cs="Arial"/>
        </w:rPr>
        <w:t xml:space="preserve"> Penalties will be applied to those affiliates who choose to disregard this regulation. </w:t>
      </w:r>
      <w:r w:rsidR="006113C5" w:rsidRPr="0024689A">
        <w:rPr>
          <w:rFonts w:ascii="Arial" w:eastAsia="Times New Roman" w:hAnsi="Arial" w:cs="Arial"/>
        </w:rPr>
        <w:t xml:space="preserve">Penalties are based on a percentage of the meeting fees associated with an event for which an alternative AV provider </w:t>
      </w:r>
      <w:r w:rsidR="00CB1DA1" w:rsidRPr="0024689A">
        <w:rPr>
          <w:rFonts w:ascii="Arial" w:eastAsia="Times New Roman" w:hAnsi="Arial" w:cs="Arial"/>
        </w:rPr>
        <w:t>is</w:t>
      </w:r>
      <w:r w:rsidR="006113C5" w:rsidRPr="0024689A">
        <w:rPr>
          <w:rFonts w:ascii="Arial" w:eastAsia="Times New Roman" w:hAnsi="Arial" w:cs="Arial"/>
        </w:rPr>
        <w:t xml:space="preserve"> used.</w:t>
      </w:r>
      <w:r w:rsidR="006113C5" w:rsidRPr="0024689A">
        <w:rPr>
          <w:rFonts w:ascii="Arial" w:eastAsia="Times New Roman" w:hAnsi="Arial" w:cs="Arial"/>
          <w:i/>
          <w:iCs/>
        </w:rPr>
        <w:t xml:space="preserve"> </w:t>
      </w:r>
      <w:r w:rsidRPr="0024689A">
        <w:rPr>
          <w:rFonts w:ascii="Arial" w:eastAsia="Times New Roman" w:hAnsi="Arial" w:cs="Arial"/>
        </w:rPr>
        <w:t>CMSC will provide contact information for Precon Events when we confirm your space so that you can obtain a quote for your requirements. They will provide a quote for approval and will bill you directly for those expenses.</w:t>
      </w:r>
    </w:p>
    <w:p w14:paraId="2340E576" w14:textId="1DF3A901" w:rsidR="0070342D" w:rsidRPr="00387881" w:rsidRDefault="0070342D" w:rsidP="00387881">
      <w:pPr>
        <w:numPr>
          <w:ilvl w:val="0"/>
          <w:numId w:val="4"/>
        </w:numPr>
        <w:spacing w:before="120"/>
        <w:rPr>
          <w:rFonts w:ascii="Arial" w:eastAsia="Times New Roman" w:hAnsi="Arial" w:cs="Arial"/>
        </w:rPr>
      </w:pPr>
      <w:r w:rsidRPr="00387881">
        <w:rPr>
          <w:rFonts w:ascii="Arial" w:eastAsia="Times New Roman" w:hAnsi="Arial" w:cs="Arial"/>
          <w:u w:val="single"/>
        </w:rPr>
        <w:lastRenderedPageBreak/>
        <w:t>Meeting Fees</w:t>
      </w:r>
      <w:r w:rsidRPr="00387881">
        <w:rPr>
          <w:rFonts w:ascii="Arial" w:eastAsia="Times New Roman" w:hAnsi="Arial" w:cs="Arial"/>
        </w:rPr>
        <w:t xml:space="preserve">: CMSC charges an administrative fee </w:t>
      </w:r>
      <w:r w:rsidR="00B63E3F" w:rsidRPr="00387881">
        <w:rPr>
          <w:rFonts w:ascii="Arial" w:eastAsia="Times New Roman" w:hAnsi="Arial" w:cs="Arial"/>
        </w:rPr>
        <w:t>to</w:t>
      </w:r>
      <w:r w:rsidRPr="00387881">
        <w:rPr>
          <w:rFonts w:ascii="Arial" w:eastAsia="Times New Roman" w:hAnsi="Arial" w:cs="Arial"/>
        </w:rPr>
        <w:t xml:space="preserve"> cover the cost of renting CMSC contracted meeting space at the event venue. Rates are based on </w:t>
      </w:r>
      <w:r w:rsidR="00A2681B">
        <w:rPr>
          <w:rFonts w:ascii="Arial" w:eastAsia="Times New Roman" w:hAnsi="Arial" w:cs="Arial"/>
        </w:rPr>
        <w:t xml:space="preserve">room size and are charged at </w:t>
      </w:r>
      <w:r w:rsidRPr="00387881">
        <w:rPr>
          <w:rFonts w:ascii="Arial" w:eastAsia="Times New Roman" w:hAnsi="Arial" w:cs="Arial"/>
        </w:rPr>
        <w:t>a flat rate, </w:t>
      </w:r>
      <w:r w:rsidRPr="00B63E3F">
        <w:rPr>
          <w:rFonts w:ascii="Arial" w:eastAsia="Times New Roman" w:hAnsi="Arial" w:cs="Arial"/>
        </w:rPr>
        <w:t>per meeting room</w:t>
      </w:r>
      <w:r w:rsidRPr="00387881">
        <w:rPr>
          <w:rFonts w:ascii="Arial" w:eastAsia="Times New Roman" w:hAnsi="Arial" w:cs="Arial"/>
        </w:rPr>
        <w:t>. For example – if your meeting requires two sections of a ballroom to fit your requested room set/capacity needs, you would be charged for two meeting rooms.</w:t>
      </w:r>
      <w:r w:rsidR="00B63E3F">
        <w:rPr>
          <w:rFonts w:ascii="Arial" w:eastAsia="Times New Roman" w:hAnsi="Arial" w:cs="Arial"/>
        </w:rPr>
        <w:t xml:space="preserve"> </w:t>
      </w:r>
      <w:r w:rsidR="00B63E3F" w:rsidRPr="00B63E3F">
        <w:rPr>
          <w:rFonts w:ascii="Arial" w:eastAsia="Times New Roman" w:hAnsi="Arial" w:cs="Arial"/>
          <w:b/>
          <w:bCs/>
        </w:rPr>
        <w:t>See rate grid below for details</w:t>
      </w:r>
      <w:r w:rsidR="00B63E3F">
        <w:rPr>
          <w:rFonts w:ascii="Arial" w:eastAsia="Times New Roman" w:hAnsi="Arial" w:cs="Arial"/>
        </w:rPr>
        <w:t xml:space="preserve">. </w:t>
      </w:r>
    </w:p>
    <w:p w14:paraId="397FBE92" w14:textId="3F7F4711" w:rsidR="0024689A" w:rsidRDefault="0070342D" w:rsidP="0024689A">
      <w:pPr>
        <w:spacing w:before="120"/>
        <w:ind w:left="720"/>
        <w:rPr>
          <w:rFonts w:ascii="Arial" w:eastAsia="Times New Roman" w:hAnsi="Arial" w:cs="Arial"/>
        </w:rPr>
      </w:pPr>
      <w:r w:rsidRPr="00387881">
        <w:rPr>
          <w:rFonts w:ascii="Arial" w:eastAsia="Times New Roman" w:hAnsi="Arial" w:cs="Arial"/>
        </w:rPr>
        <w:t xml:space="preserve">CMSC has no authority over any service charges, rental fees, set-up fees, labor contracts, etc. that are required by any venue or exclusive contractors. The function organizer is responsible for all costs associated with the affiliate meeting, including, but not limited to, food &amp; beverage, audio-visual equipment service, music license fees, </w:t>
      </w:r>
      <w:r w:rsidR="005676C7">
        <w:rPr>
          <w:rFonts w:ascii="Arial" w:eastAsia="Times New Roman" w:hAnsi="Arial" w:cs="Arial"/>
        </w:rPr>
        <w:t>Phoenix Convention Center</w:t>
      </w:r>
      <w:r w:rsidR="00DC69CC" w:rsidRPr="00387881">
        <w:rPr>
          <w:rFonts w:ascii="Arial" w:eastAsia="Times New Roman" w:hAnsi="Arial" w:cs="Arial"/>
        </w:rPr>
        <w:t xml:space="preserve"> </w:t>
      </w:r>
      <w:r w:rsidRPr="00387881">
        <w:rPr>
          <w:rFonts w:ascii="Arial" w:eastAsia="Times New Roman" w:hAnsi="Arial" w:cs="Arial"/>
        </w:rPr>
        <w:t>labor costs, internet, electric, telecom, etc.</w:t>
      </w:r>
    </w:p>
    <w:p w14:paraId="3DF83490" w14:textId="2C11E7D7" w:rsidR="00B63E3F" w:rsidRDefault="0024689A" w:rsidP="003A7178">
      <w:pPr>
        <w:spacing w:before="120"/>
        <w:ind w:left="720"/>
        <w:rPr>
          <w:rFonts w:ascii="Arial" w:eastAsia="Times New Roman" w:hAnsi="Arial" w:cs="Arial"/>
        </w:rPr>
      </w:pPr>
      <w:r>
        <w:rPr>
          <w:rFonts w:ascii="Arial" w:eastAsia="Times New Roman" w:hAnsi="Arial" w:cs="Arial"/>
        </w:rPr>
        <w:t xml:space="preserve">Affiliates must work </w:t>
      </w:r>
      <w:r w:rsidR="00BD1A16">
        <w:rPr>
          <w:rFonts w:ascii="Arial" w:eastAsia="Times New Roman" w:hAnsi="Arial" w:cs="Arial"/>
        </w:rPr>
        <w:t xml:space="preserve">with </w:t>
      </w:r>
      <w:r>
        <w:rPr>
          <w:rFonts w:ascii="Arial" w:eastAsia="Times New Roman" w:hAnsi="Arial" w:cs="Arial"/>
        </w:rPr>
        <w:t>Freeman to move all materials into their assigned meeting room(s).</w:t>
      </w:r>
      <w:r w:rsidR="003A7178">
        <w:rPr>
          <w:rFonts w:ascii="Arial" w:eastAsia="Times New Roman" w:hAnsi="Arial" w:cs="Arial"/>
        </w:rPr>
        <w:t xml:space="preserve"> </w:t>
      </w:r>
      <w:r w:rsidR="003A7178" w:rsidRPr="003A7178">
        <w:rPr>
          <w:rFonts w:ascii="Arial" w:eastAsia="Times New Roman" w:hAnsi="Arial" w:cs="Arial"/>
        </w:rPr>
        <w:t>Labor surcharges, in addition to standard drayage charges, from Freeman will apply to move freight in and out of any space that is outside of the Exhibit Hall(s).</w:t>
      </w:r>
    </w:p>
    <w:p w14:paraId="31337C3D" w14:textId="40E49701" w:rsidR="003A7178" w:rsidRDefault="003A7178" w:rsidP="003A7178">
      <w:pPr>
        <w:spacing w:before="120"/>
        <w:ind w:left="720"/>
        <w:rPr>
          <w:rFonts w:ascii="Arial" w:eastAsia="Times New Roman" w:hAnsi="Arial" w:cs="Arial"/>
        </w:rPr>
      </w:pPr>
    </w:p>
    <w:tbl>
      <w:tblPr>
        <w:tblW w:w="8883" w:type="dxa"/>
        <w:jc w:val="center"/>
        <w:tblLook w:val="04A0" w:firstRow="1" w:lastRow="0" w:firstColumn="1" w:lastColumn="0" w:noHBand="0" w:noVBand="1"/>
      </w:tblPr>
      <w:tblGrid>
        <w:gridCol w:w="3662"/>
        <w:gridCol w:w="1739"/>
        <w:gridCol w:w="1741"/>
        <w:gridCol w:w="1741"/>
      </w:tblGrid>
      <w:tr w:rsidR="00B63E3F" w:rsidRPr="00B63E3F" w14:paraId="014DEED7" w14:textId="77777777" w:rsidTr="00BC0154">
        <w:trPr>
          <w:trHeight w:val="334"/>
          <w:jc w:val="center"/>
        </w:trPr>
        <w:tc>
          <w:tcPr>
            <w:tcW w:w="8883" w:type="dxa"/>
            <w:gridSpan w:val="4"/>
            <w:tcBorders>
              <w:top w:val="nil"/>
              <w:left w:val="nil"/>
              <w:bottom w:val="nil"/>
              <w:right w:val="nil"/>
            </w:tcBorders>
            <w:shd w:val="clear" w:color="000000" w:fill="000000"/>
            <w:noWrap/>
            <w:vAlign w:val="bottom"/>
            <w:hideMark/>
          </w:tcPr>
          <w:p w14:paraId="75921C20" w14:textId="3D8EB85D" w:rsidR="00B63E3F" w:rsidRPr="00B63E3F" w:rsidRDefault="00B63E3F" w:rsidP="00B63E3F">
            <w:pPr>
              <w:jc w:val="center"/>
              <w:rPr>
                <w:rFonts w:ascii="Arial" w:eastAsia="Times New Roman" w:hAnsi="Arial" w:cs="Arial"/>
                <w:b/>
                <w:bCs/>
                <w:color w:val="FFFFFF"/>
              </w:rPr>
            </w:pPr>
            <w:r w:rsidRPr="00B63E3F">
              <w:rPr>
                <w:rFonts w:ascii="Arial" w:eastAsia="Times New Roman" w:hAnsi="Arial" w:cs="Arial"/>
                <w:b/>
                <w:bCs/>
                <w:color w:val="FFFFFF"/>
              </w:rPr>
              <w:t>Affiliate Meeting Space Rate for Rooms</w:t>
            </w:r>
            <w:r w:rsidR="005A62B4">
              <w:rPr>
                <w:rFonts w:ascii="Arial" w:eastAsia="Times New Roman" w:hAnsi="Arial" w:cs="Arial"/>
                <w:b/>
                <w:bCs/>
                <w:color w:val="FFFFFF"/>
              </w:rPr>
              <w:t xml:space="preserve"> </w:t>
            </w:r>
            <w:r w:rsidRPr="00B63E3F">
              <w:rPr>
                <w:rFonts w:ascii="Arial" w:eastAsia="Times New Roman" w:hAnsi="Arial" w:cs="Arial"/>
                <w:b/>
                <w:bCs/>
                <w:color w:val="FF0000"/>
              </w:rPr>
              <w:t xml:space="preserve">under </w:t>
            </w:r>
            <w:r w:rsidR="005A62B4">
              <w:rPr>
                <w:rFonts w:ascii="Arial" w:eastAsia="Times New Roman" w:hAnsi="Arial" w:cs="Arial"/>
                <w:b/>
                <w:bCs/>
                <w:color w:val="FF0000"/>
              </w:rPr>
              <w:t>999</w:t>
            </w:r>
            <w:r w:rsidRPr="00B63E3F">
              <w:rPr>
                <w:rFonts w:ascii="Arial" w:eastAsia="Times New Roman" w:hAnsi="Arial" w:cs="Arial"/>
                <w:b/>
                <w:bCs/>
                <w:color w:val="FF0000"/>
              </w:rPr>
              <w:t xml:space="preserve"> Square Feet</w:t>
            </w:r>
          </w:p>
        </w:tc>
      </w:tr>
      <w:tr w:rsidR="00B63E3F" w:rsidRPr="00B63E3F" w14:paraId="508D7D05" w14:textId="77777777" w:rsidTr="00BC0154">
        <w:trPr>
          <w:trHeight w:val="605"/>
          <w:jc w:val="center"/>
        </w:trPr>
        <w:tc>
          <w:tcPr>
            <w:tcW w:w="3662" w:type="dxa"/>
            <w:tcBorders>
              <w:top w:val="nil"/>
              <w:left w:val="nil"/>
              <w:bottom w:val="nil"/>
              <w:right w:val="nil"/>
            </w:tcBorders>
            <w:shd w:val="clear" w:color="000000" w:fill="000000"/>
            <w:vAlign w:val="bottom"/>
            <w:hideMark/>
          </w:tcPr>
          <w:p w14:paraId="25D06149" w14:textId="77777777" w:rsidR="00B63E3F" w:rsidRPr="00B63E3F" w:rsidRDefault="00B63E3F" w:rsidP="00B63E3F">
            <w:pPr>
              <w:rPr>
                <w:rFonts w:ascii="Arial" w:eastAsia="Times New Roman" w:hAnsi="Arial" w:cs="Arial"/>
                <w:b/>
                <w:bCs/>
                <w:color w:val="FFFFFF"/>
                <w:sz w:val="20"/>
                <w:szCs w:val="20"/>
              </w:rPr>
            </w:pPr>
            <w:r w:rsidRPr="00B63E3F">
              <w:rPr>
                <w:rFonts w:ascii="Arial" w:eastAsia="Times New Roman" w:hAnsi="Arial" w:cs="Arial"/>
                <w:b/>
                <w:bCs/>
                <w:color w:val="FFFFFF"/>
                <w:sz w:val="20"/>
                <w:szCs w:val="20"/>
              </w:rPr>
              <w:t xml:space="preserve">Per Day, Per Room/Ballroom Section </w:t>
            </w:r>
            <w:r w:rsidRPr="00B63E3F">
              <w:rPr>
                <w:rFonts w:ascii="Arial" w:eastAsia="Times New Roman" w:hAnsi="Arial" w:cs="Arial"/>
                <w:b/>
                <w:bCs/>
                <w:color w:val="FF0000"/>
                <w:sz w:val="20"/>
                <w:szCs w:val="20"/>
              </w:rPr>
              <w:t>UNDER 1,000 SQ FT</w:t>
            </w:r>
          </w:p>
        </w:tc>
        <w:tc>
          <w:tcPr>
            <w:tcW w:w="1739" w:type="dxa"/>
            <w:tcBorders>
              <w:top w:val="nil"/>
              <w:left w:val="nil"/>
              <w:bottom w:val="nil"/>
              <w:right w:val="nil"/>
            </w:tcBorders>
            <w:shd w:val="clear" w:color="000000" w:fill="000000"/>
            <w:noWrap/>
            <w:vAlign w:val="bottom"/>
            <w:hideMark/>
          </w:tcPr>
          <w:p w14:paraId="4630E352" w14:textId="77777777" w:rsidR="00B63E3F" w:rsidRPr="00B63E3F" w:rsidRDefault="00B63E3F" w:rsidP="00B63E3F">
            <w:pPr>
              <w:rPr>
                <w:rFonts w:ascii="Arial" w:eastAsia="Times New Roman" w:hAnsi="Arial" w:cs="Arial"/>
                <w:b/>
                <w:bCs/>
                <w:color w:val="FFFFFF"/>
                <w:sz w:val="20"/>
                <w:szCs w:val="20"/>
              </w:rPr>
            </w:pPr>
            <w:r w:rsidRPr="00B63E3F">
              <w:rPr>
                <w:rFonts w:ascii="Arial" w:eastAsia="Times New Roman" w:hAnsi="Arial" w:cs="Arial"/>
                <w:b/>
                <w:bCs/>
                <w:color w:val="FFFFFF"/>
                <w:sz w:val="20"/>
                <w:szCs w:val="20"/>
              </w:rPr>
              <w:t>Exhibitor</w:t>
            </w:r>
          </w:p>
        </w:tc>
        <w:tc>
          <w:tcPr>
            <w:tcW w:w="1741" w:type="dxa"/>
            <w:tcBorders>
              <w:top w:val="nil"/>
              <w:left w:val="nil"/>
              <w:bottom w:val="nil"/>
              <w:right w:val="nil"/>
            </w:tcBorders>
            <w:shd w:val="clear" w:color="000000" w:fill="000000"/>
            <w:noWrap/>
            <w:vAlign w:val="bottom"/>
            <w:hideMark/>
          </w:tcPr>
          <w:p w14:paraId="5C8D8FCD" w14:textId="77777777" w:rsidR="00B63E3F" w:rsidRPr="00B63E3F" w:rsidRDefault="00B63E3F" w:rsidP="00B63E3F">
            <w:pPr>
              <w:rPr>
                <w:rFonts w:ascii="Arial" w:eastAsia="Times New Roman" w:hAnsi="Arial" w:cs="Arial"/>
                <w:b/>
                <w:bCs/>
                <w:color w:val="FFFFFF"/>
                <w:sz w:val="20"/>
                <w:szCs w:val="20"/>
              </w:rPr>
            </w:pPr>
            <w:r w:rsidRPr="00B63E3F">
              <w:rPr>
                <w:rFonts w:ascii="Arial" w:eastAsia="Times New Roman" w:hAnsi="Arial" w:cs="Arial"/>
                <w:b/>
                <w:bCs/>
                <w:color w:val="FFFFFF"/>
                <w:sz w:val="20"/>
                <w:szCs w:val="20"/>
              </w:rPr>
              <w:t>Non-Exhibitor</w:t>
            </w:r>
          </w:p>
        </w:tc>
        <w:tc>
          <w:tcPr>
            <w:tcW w:w="1739" w:type="dxa"/>
            <w:tcBorders>
              <w:top w:val="nil"/>
              <w:left w:val="nil"/>
              <w:bottom w:val="nil"/>
              <w:right w:val="nil"/>
            </w:tcBorders>
            <w:shd w:val="clear" w:color="000000" w:fill="000000"/>
            <w:noWrap/>
            <w:vAlign w:val="bottom"/>
            <w:hideMark/>
          </w:tcPr>
          <w:p w14:paraId="3DD286E3" w14:textId="77777777" w:rsidR="00B63E3F" w:rsidRPr="00B63E3F" w:rsidRDefault="00B63E3F" w:rsidP="00B63E3F">
            <w:pPr>
              <w:rPr>
                <w:rFonts w:ascii="Arial" w:eastAsia="Times New Roman" w:hAnsi="Arial" w:cs="Arial"/>
                <w:b/>
                <w:bCs/>
                <w:color w:val="FFFFFF"/>
                <w:sz w:val="20"/>
                <w:szCs w:val="20"/>
              </w:rPr>
            </w:pPr>
            <w:r w:rsidRPr="00B63E3F">
              <w:rPr>
                <w:rFonts w:ascii="Arial" w:eastAsia="Times New Roman" w:hAnsi="Arial" w:cs="Arial"/>
                <w:b/>
                <w:bCs/>
                <w:color w:val="FFFFFF"/>
                <w:sz w:val="20"/>
                <w:szCs w:val="20"/>
              </w:rPr>
              <w:t>Non-Profit</w:t>
            </w:r>
          </w:p>
        </w:tc>
      </w:tr>
      <w:tr w:rsidR="00B63E3F" w:rsidRPr="00B63E3F" w14:paraId="5CF6D04D"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F864" w14:textId="37B88A93"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Rate </w:t>
            </w:r>
            <w:r w:rsidR="00DF5B0B" w:rsidRPr="00B63E3F">
              <w:rPr>
                <w:rFonts w:ascii="Arial" w:eastAsia="Times New Roman" w:hAnsi="Arial" w:cs="Arial"/>
                <w:color w:val="000000"/>
                <w:sz w:val="20"/>
                <w:szCs w:val="20"/>
              </w:rPr>
              <w:t xml:space="preserve">before </w:t>
            </w:r>
            <w:r w:rsidR="00DF5B0B">
              <w:rPr>
                <w:rFonts w:ascii="Arial" w:eastAsia="Times New Roman" w:hAnsi="Arial" w:cs="Arial"/>
                <w:color w:val="000000"/>
                <w:sz w:val="20"/>
                <w:szCs w:val="20"/>
              </w:rPr>
              <w:t>3</w:t>
            </w:r>
            <w:r w:rsidR="00C849CD">
              <w:rPr>
                <w:rFonts w:ascii="Arial" w:eastAsia="Times New Roman" w:hAnsi="Arial" w:cs="Arial"/>
                <w:color w:val="000000"/>
                <w:sz w:val="20"/>
                <w:szCs w:val="20"/>
              </w:rPr>
              <w:t xml:space="preserve">/30/205 </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69A2EA6B" w14:textId="7BB60BB0"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1,500.00</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2A07FFC3" w14:textId="7EB46BAD"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r w:rsidR="00C849CD">
              <w:rPr>
                <w:rFonts w:ascii="Arial" w:eastAsia="Times New Roman" w:hAnsi="Arial" w:cs="Arial"/>
                <w:color w:val="000000"/>
                <w:sz w:val="20"/>
                <w:szCs w:val="20"/>
              </w:rPr>
              <w:t>3,000.00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FEB9D1B" w14:textId="0602502A"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1,000.00</w:t>
            </w:r>
          </w:p>
        </w:tc>
      </w:tr>
      <w:tr w:rsidR="00B63E3F" w:rsidRPr="00B63E3F" w14:paraId="1647D373" w14:textId="77777777" w:rsidTr="00BC0154">
        <w:trPr>
          <w:trHeight w:val="334"/>
          <w:jc w:val="center"/>
        </w:trPr>
        <w:tc>
          <w:tcPr>
            <w:tcW w:w="3662" w:type="dxa"/>
            <w:tcBorders>
              <w:top w:val="nil"/>
              <w:left w:val="single" w:sz="4" w:space="0" w:color="auto"/>
              <w:bottom w:val="single" w:sz="4" w:space="0" w:color="auto"/>
              <w:right w:val="single" w:sz="4" w:space="0" w:color="auto"/>
            </w:tcBorders>
            <w:shd w:val="clear" w:color="auto" w:fill="auto"/>
            <w:noWrap/>
            <w:vAlign w:val="bottom"/>
            <w:hideMark/>
          </w:tcPr>
          <w:p w14:paraId="6731E69B" w14:textId="17BB7A21" w:rsidR="00C849CD" w:rsidRDefault="00DF5B0B"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Rate </w:t>
            </w:r>
            <w:r>
              <w:rPr>
                <w:rFonts w:ascii="Arial" w:eastAsia="Times New Roman" w:hAnsi="Arial" w:cs="Arial"/>
                <w:color w:val="000000"/>
                <w:sz w:val="20"/>
                <w:szCs w:val="20"/>
              </w:rPr>
              <w:t>3</w:t>
            </w:r>
            <w:r w:rsidR="00C849CD">
              <w:rPr>
                <w:rFonts w:ascii="Arial" w:eastAsia="Times New Roman" w:hAnsi="Arial" w:cs="Arial"/>
                <w:color w:val="000000"/>
                <w:sz w:val="20"/>
                <w:szCs w:val="20"/>
              </w:rPr>
              <w:t xml:space="preserve">/31/25 – 4/27/2025 </w:t>
            </w:r>
          </w:p>
          <w:p w14:paraId="03A1FC5C" w14:textId="529C48B3" w:rsidR="00B63E3F" w:rsidRPr="00B63E3F" w:rsidRDefault="00B63E3F" w:rsidP="002D467E">
            <w:pPr>
              <w:jc w:val="center"/>
              <w:rPr>
                <w:rFonts w:ascii="Arial" w:eastAsia="Times New Roman" w:hAnsi="Arial" w:cs="Arial"/>
                <w:color w:val="000000"/>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14:paraId="785AF57D" w14:textId="61AC5C8F"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1,</w:t>
            </w:r>
            <w:r w:rsidR="007A1A87">
              <w:rPr>
                <w:rFonts w:ascii="Arial" w:eastAsia="Times New Roman" w:hAnsi="Arial" w:cs="Arial"/>
                <w:color w:val="000000"/>
                <w:sz w:val="20"/>
                <w:szCs w:val="20"/>
              </w:rPr>
              <w:t>7</w:t>
            </w:r>
            <w:r w:rsidR="007A1A87" w:rsidRPr="00B63E3F">
              <w:rPr>
                <w:rFonts w:ascii="Arial" w:eastAsia="Times New Roman" w:hAnsi="Arial" w:cs="Arial"/>
                <w:color w:val="000000"/>
                <w:sz w:val="20"/>
                <w:szCs w:val="20"/>
              </w:rPr>
              <w:t>00</w:t>
            </w:r>
            <w:r w:rsidRPr="00B63E3F">
              <w:rPr>
                <w:rFonts w:ascii="Arial" w:eastAsia="Times New Roman" w:hAnsi="Arial" w:cs="Arial"/>
                <w:color w:val="000000"/>
                <w:sz w:val="20"/>
                <w:szCs w:val="20"/>
              </w:rPr>
              <w:t>.00</w:t>
            </w:r>
          </w:p>
        </w:tc>
        <w:tc>
          <w:tcPr>
            <w:tcW w:w="1741" w:type="dxa"/>
            <w:tcBorders>
              <w:top w:val="nil"/>
              <w:left w:val="nil"/>
              <w:bottom w:val="single" w:sz="4" w:space="0" w:color="auto"/>
              <w:right w:val="single" w:sz="4" w:space="0" w:color="auto"/>
            </w:tcBorders>
            <w:shd w:val="clear" w:color="auto" w:fill="auto"/>
            <w:noWrap/>
            <w:vAlign w:val="bottom"/>
            <w:hideMark/>
          </w:tcPr>
          <w:p w14:paraId="5488B2B9" w14:textId="509DCD26"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r w:rsidR="00C849CD">
              <w:rPr>
                <w:rFonts w:ascii="Arial" w:eastAsia="Times New Roman" w:hAnsi="Arial" w:cs="Arial"/>
                <w:color w:val="000000"/>
                <w:sz w:val="20"/>
                <w:szCs w:val="20"/>
              </w:rPr>
              <w:t>3,300.00</w:t>
            </w:r>
          </w:p>
        </w:tc>
        <w:tc>
          <w:tcPr>
            <w:tcW w:w="1739" w:type="dxa"/>
            <w:tcBorders>
              <w:top w:val="nil"/>
              <w:left w:val="nil"/>
              <w:bottom w:val="single" w:sz="4" w:space="0" w:color="auto"/>
              <w:right w:val="single" w:sz="4" w:space="0" w:color="auto"/>
            </w:tcBorders>
            <w:shd w:val="clear" w:color="auto" w:fill="auto"/>
            <w:noWrap/>
            <w:vAlign w:val="bottom"/>
            <w:hideMark/>
          </w:tcPr>
          <w:p w14:paraId="1B3D35DB" w14:textId="7852F71D" w:rsidR="00B63E3F" w:rsidRPr="00B63E3F" w:rsidRDefault="00B63E3F"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1,200.00</w:t>
            </w:r>
          </w:p>
        </w:tc>
      </w:tr>
      <w:tr w:rsidR="005A62B4" w:rsidRPr="00B63E3F" w14:paraId="088A0330" w14:textId="77777777" w:rsidTr="00BC0154">
        <w:trPr>
          <w:trHeight w:val="334"/>
          <w:jc w:val="center"/>
        </w:trPr>
        <w:tc>
          <w:tcPr>
            <w:tcW w:w="3662" w:type="dxa"/>
            <w:tcBorders>
              <w:top w:val="nil"/>
              <w:left w:val="single" w:sz="4" w:space="0" w:color="auto"/>
              <w:bottom w:val="single" w:sz="4" w:space="0" w:color="auto"/>
              <w:right w:val="single" w:sz="4" w:space="0" w:color="auto"/>
            </w:tcBorders>
            <w:shd w:val="clear" w:color="auto" w:fill="auto"/>
            <w:noWrap/>
            <w:vAlign w:val="bottom"/>
          </w:tcPr>
          <w:p w14:paraId="072DB3BC" w14:textId="35676C02" w:rsidR="005A62B4" w:rsidRPr="00B63E3F" w:rsidRDefault="005A62B4" w:rsidP="002D467E">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Rate </w:t>
            </w:r>
            <w:r w:rsidR="00DF5B0B">
              <w:rPr>
                <w:rFonts w:ascii="Arial" w:eastAsia="Times New Roman" w:hAnsi="Arial" w:cs="Arial"/>
                <w:color w:val="000000"/>
                <w:sz w:val="20"/>
                <w:szCs w:val="20"/>
              </w:rPr>
              <w:t>after 4</w:t>
            </w:r>
            <w:r w:rsidR="00C849CD">
              <w:rPr>
                <w:rFonts w:ascii="Arial" w:eastAsia="Times New Roman" w:hAnsi="Arial" w:cs="Arial"/>
                <w:color w:val="000000"/>
                <w:sz w:val="20"/>
                <w:szCs w:val="20"/>
              </w:rPr>
              <w:t>/28/2025</w:t>
            </w:r>
          </w:p>
        </w:tc>
        <w:tc>
          <w:tcPr>
            <w:tcW w:w="1739" w:type="dxa"/>
            <w:tcBorders>
              <w:top w:val="nil"/>
              <w:left w:val="nil"/>
              <w:bottom w:val="single" w:sz="4" w:space="0" w:color="auto"/>
              <w:right w:val="single" w:sz="4" w:space="0" w:color="auto"/>
            </w:tcBorders>
            <w:shd w:val="clear" w:color="auto" w:fill="auto"/>
            <w:noWrap/>
            <w:vAlign w:val="bottom"/>
          </w:tcPr>
          <w:p w14:paraId="7F54EEDD" w14:textId="13249118" w:rsidR="002D467E" w:rsidRPr="00B63E3F" w:rsidRDefault="002D467E"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r>
              <w:rPr>
                <w:rFonts w:ascii="Arial" w:eastAsia="Times New Roman" w:hAnsi="Arial" w:cs="Arial"/>
                <w:color w:val="000000"/>
                <w:sz w:val="20"/>
                <w:szCs w:val="20"/>
              </w:rPr>
              <w:t>2,000</w:t>
            </w:r>
            <w:r w:rsidRPr="00B63E3F">
              <w:rPr>
                <w:rFonts w:ascii="Arial" w:eastAsia="Times New Roman" w:hAnsi="Arial" w:cs="Arial"/>
                <w:color w:val="000000"/>
                <w:sz w:val="20"/>
                <w:szCs w:val="20"/>
              </w:rPr>
              <w:t>.00</w:t>
            </w:r>
          </w:p>
        </w:tc>
        <w:tc>
          <w:tcPr>
            <w:tcW w:w="1741" w:type="dxa"/>
            <w:tcBorders>
              <w:top w:val="nil"/>
              <w:left w:val="nil"/>
              <w:bottom w:val="single" w:sz="4" w:space="0" w:color="auto"/>
              <w:right w:val="single" w:sz="4" w:space="0" w:color="auto"/>
            </w:tcBorders>
            <w:shd w:val="clear" w:color="auto" w:fill="auto"/>
            <w:noWrap/>
            <w:vAlign w:val="bottom"/>
          </w:tcPr>
          <w:p w14:paraId="785C7DA2" w14:textId="30744BE8" w:rsidR="005A62B4" w:rsidRPr="00B63E3F" w:rsidRDefault="002D467E"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r w:rsidR="00C849CD">
              <w:rPr>
                <w:rFonts w:ascii="Arial" w:eastAsia="Times New Roman" w:hAnsi="Arial" w:cs="Arial"/>
                <w:color w:val="000000"/>
                <w:sz w:val="20"/>
                <w:szCs w:val="20"/>
              </w:rPr>
              <w:t>3,600.00</w:t>
            </w:r>
          </w:p>
        </w:tc>
        <w:tc>
          <w:tcPr>
            <w:tcW w:w="1739" w:type="dxa"/>
            <w:tcBorders>
              <w:top w:val="nil"/>
              <w:left w:val="nil"/>
              <w:bottom w:val="single" w:sz="4" w:space="0" w:color="auto"/>
              <w:right w:val="single" w:sz="4" w:space="0" w:color="auto"/>
            </w:tcBorders>
            <w:shd w:val="clear" w:color="auto" w:fill="auto"/>
            <w:noWrap/>
            <w:vAlign w:val="bottom"/>
          </w:tcPr>
          <w:p w14:paraId="0F4C98AE" w14:textId="6146387F" w:rsidR="005A62B4" w:rsidRPr="00B63E3F" w:rsidRDefault="002D467E" w:rsidP="002D467E">
            <w:pPr>
              <w:jc w:val="center"/>
              <w:rPr>
                <w:rFonts w:ascii="Arial" w:eastAsia="Times New Roman" w:hAnsi="Arial" w:cs="Arial"/>
                <w:color w:val="000000"/>
                <w:sz w:val="20"/>
                <w:szCs w:val="20"/>
              </w:rPr>
            </w:pPr>
            <w:r w:rsidRPr="00B63E3F">
              <w:rPr>
                <w:rFonts w:ascii="Arial" w:eastAsia="Times New Roman" w:hAnsi="Arial" w:cs="Arial"/>
                <w:color w:val="000000"/>
                <w:sz w:val="20"/>
                <w:szCs w:val="20"/>
              </w:rPr>
              <w:t>$       1,</w:t>
            </w:r>
            <w:r>
              <w:rPr>
                <w:rFonts w:ascii="Arial" w:eastAsia="Times New Roman" w:hAnsi="Arial" w:cs="Arial"/>
                <w:color w:val="000000"/>
                <w:sz w:val="20"/>
                <w:szCs w:val="20"/>
              </w:rPr>
              <w:t>5</w:t>
            </w:r>
            <w:r w:rsidRPr="00B63E3F">
              <w:rPr>
                <w:rFonts w:ascii="Arial" w:eastAsia="Times New Roman" w:hAnsi="Arial" w:cs="Arial"/>
                <w:color w:val="000000"/>
                <w:sz w:val="20"/>
                <w:szCs w:val="20"/>
              </w:rPr>
              <w:t>00.00</w:t>
            </w:r>
          </w:p>
        </w:tc>
      </w:tr>
      <w:tr w:rsidR="00B63E3F" w:rsidRPr="00B63E3F" w14:paraId="35DBAF97" w14:textId="77777777" w:rsidTr="00BC0154">
        <w:trPr>
          <w:trHeight w:val="334"/>
          <w:jc w:val="center"/>
        </w:trPr>
        <w:tc>
          <w:tcPr>
            <w:tcW w:w="3662" w:type="dxa"/>
            <w:tcBorders>
              <w:top w:val="nil"/>
              <w:left w:val="nil"/>
              <w:bottom w:val="nil"/>
              <w:right w:val="nil"/>
            </w:tcBorders>
            <w:shd w:val="clear" w:color="auto" w:fill="auto"/>
            <w:noWrap/>
            <w:vAlign w:val="bottom"/>
            <w:hideMark/>
          </w:tcPr>
          <w:p w14:paraId="5C87A1CA" w14:textId="77777777" w:rsidR="00B63E3F" w:rsidRPr="00B63E3F" w:rsidRDefault="00B63E3F" w:rsidP="00B63E3F">
            <w:pPr>
              <w:rPr>
                <w:rFonts w:ascii="Arial" w:eastAsia="Times New Roman" w:hAnsi="Arial" w:cs="Arial"/>
                <w:color w:val="000000"/>
                <w:sz w:val="20"/>
                <w:szCs w:val="20"/>
              </w:rPr>
            </w:pPr>
          </w:p>
        </w:tc>
        <w:tc>
          <w:tcPr>
            <w:tcW w:w="1739" w:type="dxa"/>
            <w:tcBorders>
              <w:top w:val="nil"/>
              <w:left w:val="nil"/>
              <w:bottom w:val="nil"/>
              <w:right w:val="nil"/>
            </w:tcBorders>
            <w:shd w:val="clear" w:color="auto" w:fill="auto"/>
            <w:noWrap/>
            <w:vAlign w:val="bottom"/>
            <w:hideMark/>
          </w:tcPr>
          <w:p w14:paraId="5A56B95E" w14:textId="77777777" w:rsidR="00B63E3F" w:rsidRPr="00B63E3F" w:rsidRDefault="00B63E3F" w:rsidP="00B63E3F">
            <w:pP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14:paraId="4C123612" w14:textId="77777777" w:rsidR="00B63E3F" w:rsidRPr="00B63E3F" w:rsidRDefault="00B63E3F" w:rsidP="00B63E3F">
            <w:pPr>
              <w:rPr>
                <w:rFonts w:ascii="Times New Roman" w:eastAsia="Times New Roman" w:hAnsi="Times New Roman" w:cs="Times New Roman"/>
                <w:sz w:val="20"/>
                <w:szCs w:val="20"/>
              </w:rPr>
            </w:pPr>
          </w:p>
        </w:tc>
        <w:tc>
          <w:tcPr>
            <w:tcW w:w="1739" w:type="dxa"/>
            <w:tcBorders>
              <w:top w:val="nil"/>
              <w:left w:val="nil"/>
              <w:bottom w:val="nil"/>
              <w:right w:val="nil"/>
            </w:tcBorders>
            <w:shd w:val="clear" w:color="auto" w:fill="auto"/>
            <w:noWrap/>
            <w:vAlign w:val="bottom"/>
            <w:hideMark/>
          </w:tcPr>
          <w:p w14:paraId="71B13218" w14:textId="77777777" w:rsidR="00B63E3F" w:rsidRPr="00B63E3F" w:rsidRDefault="00B63E3F" w:rsidP="00B63E3F">
            <w:pPr>
              <w:rPr>
                <w:rFonts w:ascii="Times New Roman" w:eastAsia="Times New Roman" w:hAnsi="Times New Roman" w:cs="Times New Roman"/>
                <w:sz w:val="20"/>
                <w:szCs w:val="20"/>
              </w:rPr>
            </w:pPr>
          </w:p>
        </w:tc>
      </w:tr>
      <w:tr w:rsidR="00B63E3F" w:rsidRPr="00B63E3F" w14:paraId="4568FC40" w14:textId="77777777" w:rsidTr="00BC0154">
        <w:trPr>
          <w:trHeight w:val="334"/>
          <w:jc w:val="center"/>
        </w:trPr>
        <w:tc>
          <w:tcPr>
            <w:tcW w:w="8883" w:type="dxa"/>
            <w:gridSpan w:val="4"/>
            <w:tcBorders>
              <w:top w:val="nil"/>
              <w:left w:val="nil"/>
              <w:bottom w:val="nil"/>
              <w:right w:val="nil"/>
            </w:tcBorders>
            <w:shd w:val="clear" w:color="000000" w:fill="000000"/>
            <w:noWrap/>
            <w:vAlign w:val="bottom"/>
            <w:hideMark/>
          </w:tcPr>
          <w:p w14:paraId="47EC0AD9" w14:textId="242E5C56" w:rsidR="00B63E3F" w:rsidRPr="00B63E3F" w:rsidRDefault="00B63E3F" w:rsidP="00B63E3F">
            <w:pPr>
              <w:jc w:val="center"/>
              <w:rPr>
                <w:rFonts w:ascii="Arial" w:eastAsia="Times New Roman" w:hAnsi="Arial" w:cs="Arial"/>
                <w:b/>
                <w:bCs/>
                <w:color w:val="FFFFFF"/>
              </w:rPr>
            </w:pPr>
            <w:r w:rsidRPr="00B63E3F">
              <w:rPr>
                <w:rFonts w:ascii="Arial" w:eastAsia="Times New Roman" w:hAnsi="Arial" w:cs="Arial"/>
                <w:b/>
                <w:bCs/>
                <w:color w:val="FFFFFF"/>
              </w:rPr>
              <w:t xml:space="preserve">Affiliate Meeting Space Rate for Rooms </w:t>
            </w:r>
            <w:r w:rsidRPr="00B63E3F">
              <w:rPr>
                <w:rFonts w:ascii="Arial" w:eastAsia="Times New Roman" w:hAnsi="Arial" w:cs="Arial"/>
                <w:b/>
                <w:bCs/>
                <w:color w:val="FF0000"/>
              </w:rPr>
              <w:t>1,000</w:t>
            </w:r>
            <w:r w:rsidR="005A62B4">
              <w:rPr>
                <w:rFonts w:ascii="Arial" w:eastAsia="Times New Roman" w:hAnsi="Arial" w:cs="Arial"/>
                <w:b/>
                <w:bCs/>
                <w:color w:val="FF0000"/>
              </w:rPr>
              <w:t>-1,999</w:t>
            </w:r>
            <w:r w:rsidRPr="00B63E3F">
              <w:rPr>
                <w:rFonts w:ascii="Arial" w:eastAsia="Times New Roman" w:hAnsi="Arial" w:cs="Arial"/>
                <w:b/>
                <w:bCs/>
                <w:color w:val="FF0000"/>
              </w:rPr>
              <w:t xml:space="preserve"> Square Feet</w:t>
            </w:r>
          </w:p>
        </w:tc>
      </w:tr>
      <w:tr w:rsidR="00B63E3F" w:rsidRPr="00B63E3F" w14:paraId="2D6678C3" w14:textId="77777777" w:rsidTr="00BC0154">
        <w:trPr>
          <w:trHeight w:val="605"/>
          <w:jc w:val="center"/>
        </w:trPr>
        <w:tc>
          <w:tcPr>
            <w:tcW w:w="3662" w:type="dxa"/>
            <w:tcBorders>
              <w:top w:val="nil"/>
              <w:left w:val="nil"/>
              <w:bottom w:val="single" w:sz="4" w:space="0" w:color="auto"/>
              <w:right w:val="nil"/>
            </w:tcBorders>
            <w:shd w:val="clear" w:color="000000" w:fill="000000"/>
            <w:vAlign w:val="bottom"/>
            <w:hideMark/>
          </w:tcPr>
          <w:p w14:paraId="67A1FFC9" w14:textId="21990DE2" w:rsidR="00B63E3F" w:rsidRPr="002D467E" w:rsidRDefault="00B63E3F" w:rsidP="00B63E3F">
            <w:pPr>
              <w:rPr>
                <w:rFonts w:ascii="Arial" w:eastAsia="Times New Roman" w:hAnsi="Arial" w:cs="Arial"/>
                <w:b/>
                <w:bCs/>
                <w:color w:val="FFFFFF"/>
                <w:sz w:val="20"/>
                <w:szCs w:val="20"/>
              </w:rPr>
            </w:pPr>
            <w:r w:rsidRPr="002D467E">
              <w:rPr>
                <w:rFonts w:ascii="Arial" w:eastAsia="Times New Roman" w:hAnsi="Arial" w:cs="Arial"/>
                <w:b/>
                <w:bCs/>
                <w:color w:val="FFFFFF"/>
                <w:sz w:val="20"/>
                <w:szCs w:val="20"/>
              </w:rPr>
              <w:t xml:space="preserve">Per Day, Per Room/Ballroom Section </w:t>
            </w:r>
            <w:r w:rsidR="005A62B4" w:rsidRPr="002D467E">
              <w:rPr>
                <w:rFonts w:ascii="Arial" w:eastAsia="Times New Roman" w:hAnsi="Arial" w:cs="Arial"/>
                <w:b/>
                <w:bCs/>
                <w:color w:val="FF0000"/>
                <w:sz w:val="20"/>
                <w:szCs w:val="20"/>
              </w:rPr>
              <w:t>1,000-1,999</w:t>
            </w:r>
            <w:r w:rsidRPr="002D467E">
              <w:rPr>
                <w:rFonts w:ascii="Arial" w:eastAsia="Times New Roman" w:hAnsi="Arial" w:cs="Arial"/>
                <w:b/>
                <w:bCs/>
                <w:color w:val="FF0000"/>
                <w:sz w:val="20"/>
                <w:szCs w:val="20"/>
              </w:rPr>
              <w:t xml:space="preserve"> SQ FT</w:t>
            </w:r>
          </w:p>
        </w:tc>
        <w:tc>
          <w:tcPr>
            <w:tcW w:w="1739" w:type="dxa"/>
            <w:tcBorders>
              <w:top w:val="nil"/>
              <w:left w:val="nil"/>
              <w:bottom w:val="single" w:sz="4" w:space="0" w:color="auto"/>
              <w:right w:val="nil"/>
            </w:tcBorders>
            <w:shd w:val="clear" w:color="000000" w:fill="000000"/>
            <w:noWrap/>
            <w:vAlign w:val="bottom"/>
            <w:hideMark/>
          </w:tcPr>
          <w:p w14:paraId="4CDEA85F" w14:textId="77777777" w:rsidR="00B63E3F" w:rsidRPr="002D467E" w:rsidRDefault="00B63E3F" w:rsidP="00B63E3F">
            <w:pPr>
              <w:rPr>
                <w:rFonts w:ascii="Arial" w:eastAsia="Times New Roman" w:hAnsi="Arial" w:cs="Arial"/>
                <w:b/>
                <w:bCs/>
                <w:color w:val="FFFFFF"/>
                <w:sz w:val="20"/>
                <w:szCs w:val="20"/>
              </w:rPr>
            </w:pPr>
            <w:r w:rsidRPr="002D467E">
              <w:rPr>
                <w:rFonts w:ascii="Arial" w:eastAsia="Times New Roman" w:hAnsi="Arial" w:cs="Arial"/>
                <w:b/>
                <w:bCs/>
                <w:color w:val="FFFFFF"/>
                <w:sz w:val="20"/>
                <w:szCs w:val="20"/>
              </w:rPr>
              <w:t>Exhibitor</w:t>
            </w:r>
          </w:p>
        </w:tc>
        <w:tc>
          <w:tcPr>
            <w:tcW w:w="1741" w:type="dxa"/>
            <w:tcBorders>
              <w:top w:val="nil"/>
              <w:left w:val="nil"/>
              <w:bottom w:val="single" w:sz="4" w:space="0" w:color="auto"/>
              <w:right w:val="nil"/>
            </w:tcBorders>
            <w:shd w:val="clear" w:color="000000" w:fill="000000"/>
            <w:noWrap/>
            <w:vAlign w:val="bottom"/>
            <w:hideMark/>
          </w:tcPr>
          <w:p w14:paraId="14EE2300" w14:textId="77777777" w:rsidR="00B63E3F" w:rsidRPr="002D467E" w:rsidRDefault="00B63E3F" w:rsidP="00B63E3F">
            <w:pPr>
              <w:rPr>
                <w:rFonts w:ascii="Arial" w:eastAsia="Times New Roman" w:hAnsi="Arial" w:cs="Arial"/>
                <w:b/>
                <w:bCs/>
                <w:color w:val="FFFFFF"/>
                <w:sz w:val="20"/>
                <w:szCs w:val="20"/>
              </w:rPr>
            </w:pPr>
            <w:r w:rsidRPr="002D467E">
              <w:rPr>
                <w:rFonts w:ascii="Arial" w:eastAsia="Times New Roman" w:hAnsi="Arial" w:cs="Arial"/>
                <w:b/>
                <w:bCs/>
                <w:color w:val="FFFFFF"/>
                <w:sz w:val="20"/>
                <w:szCs w:val="20"/>
              </w:rPr>
              <w:t>Non-Exhibitor</w:t>
            </w:r>
          </w:p>
        </w:tc>
        <w:tc>
          <w:tcPr>
            <w:tcW w:w="1739" w:type="dxa"/>
            <w:tcBorders>
              <w:top w:val="nil"/>
              <w:left w:val="nil"/>
              <w:bottom w:val="single" w:sz="4" w:space="0" w:color="auto"/>
              <w:right w:val="nil"/>
            </w:tcBorders>
            <w:shd w:val="clear" w:color="000000" w:fill="000000"/>
            <w:noWrap/>
            <w:vAlign w:val="bottom"/>
            <w:hideMark/>
          </w:tcPr>
          <w:p w14:paraId="0EC16C5A" w14:textId="77777777" w:rsidR="00B63E3F" w:rsidRPr="002D467E" w:rsidRDefault="00B63E3F" w:rsidP="00B63E3F">
            <w:pPr>
              <w:rPr>
                <w:rFonts w:ascii="Arial" w:eastAsia="Times New Roman" w:hAnsi="Arial" w:cs="Arial"/>
                <w:b/>
                <w:bCs/>
                <w:color w:val="FFFFFF"/>
                <w:sz w:val="20"/>
                <w:szCs w:val="20"/>
              </w:rPr>
            </w:pPr>
            <w:r w:rsidRPr="002D467E">
              <w:rPr>
                <w:rFonts w:ascii="Arial" w:eastAsia="Times New Roman" w:hAnsi="Arial" w:cs="Arial"/>
                <w:b/>
                <w:bCs/>
                <w:color w:val="FFFFFF"/>
                <w:sz w:val="20"/>
                <w:szCs w:val="20"/>
              </w:rPr>
              <w:t>Non-Profit</w:t>
            </w:r>
          </w:p>
        </w:tc>
      </w:tr>
      <w:tr w:rsidR="00B63E3F" w:rsidRPr="00B63E3F" w14:paraId="51A25205"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8FEE" w14:textId="59488473"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Rate </w:t>
            </w:r>
            <w:r w:rsidR="00DF5B0B" w:rsidRPr="00B63E3F">
              <w:rPr>
                <w:rFonts w:ascii="Arial" w:eastAsia="Times New Roman" w:hAnsi="Arial" w:cs="Arial"/>
                <w:color w:val="000000"/>
                <w:sz w:val="20"/>
                <w:szCs w:val="20"/>
              </w:rPr>
              <w:t xml:space="preserve">before </w:t>
            </w:r>
            <w:r w:rsidR="00DF5B0B">
              <w:rPr>
                <w:rFonts w:ascii="Arial" w:eastAsia="Times New Roman" w:hAnsi="Arial" w:cs="Arial"/>
                <w:color w:val="000000"/>
                <w:sz w:val="20"/>
                <w:szCs w:val="20"/>
              </w:rPr>
              <w:t>3</w:t>
            </w:r>
            <w:r w:rsidR="00C849CD">
              <w:rPr>
                <w:rFonts w:ascii="Arial" w:eastAsia="Times New Roman" w:hAnsi="Arial" w:cs="Arial"/>
                <w:color w:val="000000"/>
                <w:sz w:val="20"/>
                <w:szCs w:val="20"/>
              </w:rPr>
              <w:t>/30/205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825750E" w14:textId="77777777"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2,000.00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20085A87" w14:textId="5255D092"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sidR="00FC6075">
              <w:rPr>
                <w:rFonts w:ascii="Arial" w:eastAsia="Times New Roman" w:hAnsi="Arial" w:cs="Arial"/>
                <w:color w:val="000000"/>
                <w:sz w:val="20"/>
                <w:szCs w:val="20"/>
              </w:rPr>
              <w:t xml:space="preserve"> 3,200.00</w:t>
            </w:r>
            <w:r w:rsidRPr="00B63E3F">
              <w:rPr>
                <w:rFonts w:ascii="Arial" w:eastAsia="Times New Roman" w:hAnsi="Arial" w:cs="Arial"/>
                <w:color w:val="000000"/>
                <w:sz w:val="20"/>
                <w:szCs w:val="20"/>
              </w:rPr>
              <w:t xml:space="preserve"> </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7B85A89C" w14:textId="77777777"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1,500.00 </w:t>
            </w:r>
          </w:p>
        </w:tc>
      </w:tr>
      <w:tr w:rsidR="00B63E3F" w:rsidRPr="00B63E3F" w14:paraId="296784A8"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7740" w14:textId="6A674B2A" w:rsidR="00C849CD" w:rsidRDefault="00DF5B0B"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Rate </w:t>
            </w:r>
            <w:r>
              <w:rPr>
                <w:rFonts w:ascii="Arial" w:eastAsia="Times New Roman" w:hAnsi="Arial" w:cs="Arial"/>
                <w:color w:val="000000"/>
                <w:sz w:val="20"/>
                <w:szCs w:val="20"/>
              </w:rPr>
              <w:t>3</w:t>
            </w:r>
            <w:r w:rsidR="00C849CD">
              <w:rPr>
                <w:rFonts w:ascii="Arial" w:eastAsia="Times New Roman" w:hAnsi="Arial" w:cs="Arial"/>
                <w:color w:val="000000"/>
                <w:sz w:val="20"/>
                <w:szCs w:val="20"/>
              </w:rPr>
              <w:t>/31/25 – 4/27/2025</w:t>
            </w:r>
          </w:p>
          <w:p w14:paraId="5B3172A4" w14:textId="670B901F" w:rsidR="00B63E3F" w:rsidRPr="00B63E3F" w:rsidRDefault="00B63E3F" w:rsidP="00B63E3F">
            <w:pPr>
              <w:rPr>
                <w:rFonts w:ascii="Arial" w:eastAsia="Times New Roman" w:hAnsi="Arial" w:cs="Arial"/>
                <w:color w:val="000000"/>
                <w:sz w:val="20"/>
                <w:szCs w:val="20"/>
              </w:rPr>
            </w:pP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307DBD7" w14:textId="77777777"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2,500.00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76171276" w14:textId="41A4D971" w:rsid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p>
          <w:p w14:paraId="2F898DEA" w14:textId="55199E39" w:rsidR="00FC6075" w:rsidRPr="00B63E3F" w:rsidRDefault="00BC0154" w:rsidP="00B63E3F">
            <w:pPr>
              <w:rPr>
                <w:rFonts w:ascii="Arial" w:eastAsia="Times New Roman" w:hAnsi="Arial" w:cs="Arial"/>
                <w:color w:val="000000"/>
                <w:sz w:val="20"/>
                <w:szCs w:val="20"/>
              </w:rPr>
            </w:pPr>
            <w:r>
              <w:rPr>
                <w:rFonts w:ascii="Arial" w:eastAsia="Times New Roman" w:hAnsi="Arial" w:cs="Arial"/>
                <w:color w:val="000000"/>
                <w:sz w:val="20"/>
                <w:szCs w:val="20"/>
              </w:rPr>
              <w:t xml:space="preserve"> $        </w:t>
            </w:r>
            <w:r w:rsidR="00FC6075">
              <w:rPr>
                <w:rFonts w:ascii="Arial" w:eastAsia="Times New Roman" w:hAnsi="Arial" w:cs="Arial"/>
                <w:color w:val="000000"/>
                <w:sz w:val="20"/>
                <w:szCs w:val="20"/>
              </w:rPr>
              <w:t>3,400.00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B16166F" w14:textId="77777777" w:rsidR="00B63E3F" w:rsidRPr="00B63E3F" w:rsidRDefault="00B63E3F" w:rsidP="00B63E3F">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2,000.00 </w:t>
            </w:r>
          </w:p>
        </w:tc>
      </w:tr>
      <w:tr w:rsidR="005A62B4" w:rsidRPr="00B63E3F" w14:paraId="08F7BDEE"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7170A" w14:textId="2487B0B6" w:rsidR="005A62B4" w:rsidRPr="00B63E3F" w:rsidRDefault="005A62B4" w:rsidP="005A62B4">
            <w:pPr>
              <w:rPr>
                <w:rFonts w:ascii="Arial" w:eastAsia="Times New Roman" w:hAnsi="Arial" w:cs="Arial"/>
                <w:color w:val="000000"/>
                <w:sz w:val="20"/>
                <w:szCs w:val="20"/>
              </w:rPr>
            </w:pPr>
            <w:r>
              <w:rPr>
                <w:rFonts w:ascii="Arial" w:eastAsia="Times New Roman" w:hAnsi="Arial" w:cs="Arial"/>
                <w:color w:val="000000"/>
                <w:sz w:val="20"/>
                <w:szCs w:val="20"/>
              </w:rPr>
              <w:t xml:space="preserve">Rate </w:t>
            </w:r>
            <w:r w:rsidR="00DF5B0B">
              <w:rPr>
                <w:rFonts w:ascii="Arial" w:eastAsia="Times New Roman" w:hAnsi="Arial" w:cs="Arial"/>
                <w:color w:val="000000"/>
                <w:sz w:val="20"/>
                <w:szCs w:val="20"/>
              </w:rPr>
              <w:t>after 4</w:t>
            </w:r>
            <w:r w:rsidR="00C849CD">
              <w:rPr>
                <w:rFonts w:ascii="Arial" w:eastAsia="Times New Roman" w:hAnsi="Arial" w:cs="Arial"/>
                <w:color w:val="000000"/>
                <w:sz w:val="20"/>
                <w:szCs w:val="20"/>
              </w:rPr>
              <w:t xml:space="preserve">/28/2025 </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0E6BD96A" w14:textId="50E26C66"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3</w:t>
            </w:r>
            <w:r w:rsidRPr="00B63E3F">
              <w:rPr>
                <w:rFonts w:ascii="Arial" w:eastAsia="Times New Roman" w:hAnsi="Arial" w:cs="Arial"/>
                <w:color w:val="000000"/>
                <w:sz w:val="20"/>
                <w:szCs w:val="20"/>
              </w:rPr>
              <w:t>,</w:t>
            </w:r>
            <w:r>
              <w:rPr>
                <w:rFonts w:ascii="Arial" w:eastAsia="Times New Roman" w:hAnsi="Arial" w:cs="Arial"/>
                <w:color w:val="000000"/>
                <w:sz w:val="20"/>
                <w:szCs w:val="20"/>
              </w:rPr>
              <w:t>0</w:t>
            </w:r>
            <w:r w:rsidRPr="00B63E3F">
              <w:rPr>
                <w:rFonts w:ascii="Arial" w:eastAsia="Times New Roman" w:hAnsi="Arial" w:cs="Arial"/>
                <w:color w:val="000000"/>
                <w:sz w:val="20"/>
                <w:szCs w:val="20"/>
              </w:rPr>
              <w:t xml:space="preserve">00.00 </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7D71A8E2" w14:textId="2EAE5F89" w:rsidR="005A62B4"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p>
          <w:p w14:paraId="5A8077DF" w14:textId="0A979702" w:rsidR="00FC6075" w:rsidRPr="00B63E3F" w:rsidRDefault="00BC0154" w:rsidP="005A62B4">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C6075">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FC6075">
              <w:rPr>
                <w:rFonts w:ascii="Arial" w:eastAsia="Times New Roman" w:hAnsi="Arial" w:cs="Arial"/>
                <w:color w:val="000000"/>
                <w:sz w:val="20"/>
                <w:szCs w:val="20"/>
              </w:rPr>
              <w:t>3,700.00</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0D8380FA" w14:textId="6318704A"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2,500</w:t>
            </w:r>
            <w:r w:rsidRPr="00B63E3F">
              <w:rPr>
                <w:rFonts w:ascii="Arial" w:eastAsia="Times New Roman" w:hAnsi="Arial" w:cs="Arial"/>
                <w:color w:val="000000"/>
                <w:sz w:val="20"/>
                <w:szCs w:val="20"/>
              </w:rPr>
              <w:t xml:space="preserve">.00 </w:t>
            </w:r>
          </w:p>
        </w:tc>
      </w:tr>
      <w:tr w:rsidR="005A62B4" w:rsidRPr="00B63E3F" w14:paraId="373CA8CE" w14:textId="77777777" w:rsidTr="00BC0154">
        <w:trPr>
          <w:trHeight w:val="334"/>
          <w:jc w:val="center"/>
        </w:trPr>
        <w:tc>
          <w:tcPr>
            <w:tcW w:w="3662" w:type="dxa"/>
            <w:tcBorders>
              <w:top w:val="single" w:sz="4" w:space="0" w:color="auto"/>
            </w:tcBorders>
            <w:shd w:val="clear" w:color="auto" w:fill="auto"/>
            <w:noWrap/>
            <w:vAlign w:val="bottom"/>
          </w:tcPr>
          <w:p w14:paraId="4FD87050" w14:textId="77777777" w:rsidR="005A62B4" w:rsidRPr="00B63E3F" w:rsidRDefault="005A62B4" w:rsidP="00B63E3F">
            <w:pPr>
              <w:rPr>
                <w:rFonts w:ascii="Arial" w:eastAsia="Times New Roman" w:hAnsi="Arial" w:cs="Arial"/>
                <w:color w:val="000000"/>
                <w:sz w:val="20"/>
                <w:szCs w:val="20"/>
              </w:rPr>
            </w:pPr>
          </w:p>
        </w:tc>
        <w:tc>
          <w:tcPr>
            <w:tcW w:w="1739" w:type="dxa"/>
            <w:tcBorders>
              <w:top w:val="single" w:sz="4" w:space="0" w:color="auto"/>
            </w:tcBorders>
            <w:shd w:val="clear" w:color="auto" w:fill="auto"/>
            <w:noWrap/>
            <w:vAlign w:val="bottom"/>
          </w:tcPr>
          <w:p w14:paraId="3D5999A2" w14:textId="77777777" w:rsidR="005A62B4" w:rsidRPr="00B63E3F" w:rsidRDefault="005A62B4" w:rsidP="00B63E3F">
            <w:pPr>
              <w:rPr>
                <w:rFonts w:ascii="Arial" w:eastAsia="Times New Roman" w:hAnsi="Arial" w:cs="Arial"/>
                <w:color w:val="000000"/>
                <w:sz w:val="20"/>
                <w:szCs w:val="20"/>
              </w:rPr>
            </w:pPr>
          </w:p>
        </w:tc>
        <w:tc>
          <w:tcPr>
            <w:tcW w:w="1741" w:type="dxa"/>
            <w:tcBorders>
              <w:top w:val="single" w:sz="4" w:space="0" w:color="auto"/>
            </w:tcBorders>
            <w:shd w:val="clear" w:color="auto" w:fill="auto"/>
            <w:noWrap/>
            <w:vAlign w:val="bottom"/>
          </w:tcPr>
          <w:p w14:paraId="3167BD42" w14:textId="77777777" w:rsidR="005A62B4" w:rsidRPr="00B63E3F" w:rsidRDefault="005A62B4" w:rsidP="00B63E3F">
            <w:pPr>
              <w:rPr>
                <w:rFonts w:ascii="Arial" w:eastAsia="Times New Roman" w:hAnsi="Arial" w:cs="Arial"/>
                <w:color w:val="000000"/>
                <w:sz w:val="20"/>
                <w:szCs w:val="20"/>
              </w:rPr>
            </w:pPr>
          </w:p>
        </w:tc>
        <w:tc>
          <w:tcPr>
            <w:tcW w:w="1739" w:type="dxa"/>
            <w:tcBorders>
              <w:top w:val="single" w:sz="4" w:space="0" w:color="auto"/>
            </w:tcBorders>
            <w:shd w:val="clear" w:color="auto" w:fill="auto"/>
            <w:noWrap/>
            <w:vAlign w:val="bottom"/>
          </w:tcPr>
          <w:p w14:paraId="73D46BE8" w14:textId="77777777" w:rsidR="005A62B4" w:rsidRPr="00B63E3F" w:rsidRDefault="005A62B4" w:rsidP="00B63E3F">
            <w:pPr>
              <w:rPr>
                <w:rFonts w:ascii="Arial" w:eastAsia="Times New Roman" w:hAnsi="Arial" w:cs="Arial"/>
                <w:color w:val="000000"/>
                <w:sz w:val="20"/>
                <w:szCs w:val="20"/>
              </w:rPr>
            </w:pPr>
          </w:p>
        </w:tc>
      </w:tr>
      <w:tr w:rsidR="005A62B4" w:rsidRPr="00B63E3F" w14:paraId="351781A0" w14:textId="77777777" w:rsidTr="00BC0154">
        <w:trPr>
          <w:trHeight w:val="334"/>
          <w:jc w:val="center"/>
        </w:trPr>
        <w:tc>
          <w:tcPr>
            <w:tcW w:w="8883" w:type="dxa"/>
            <w:gridSpan w:val="4"/>
            <w:tcBorders>
              <w:left w:val="single" w:sz="4" w:space="0" w:color="auto"/>
              <w:bottom w:val="single" w:sz="4" w:space="0" w:color="auto"/>
              <w:right w:val="single" w:sz="4" w:space="0" w:color="auto"/>
            </w:tcBorders>
            <w:shd w:val="clear" w:color="auto" w:fill="000000" w:themeFill="text1"/>
            <w:noWrap/>
            <w:vAlign w:val="bottom"/>
          </w:tcPr>
          <w:p w14:paraId="59D75653" w14:textId="558A2E5A" w:rsidR="005A62B4" w:rsidRPr="002D467E" w:rsidRDefault="005A62B4" w:rsidP="002D467E">
            <w:pPr>
              <w:jc w:val="center"/>
              <w:rPr>
                <w:rFonts w:ascii="Arial" w:eastAsia="Times New Roman" w:hAnsi="Arial" w:cs="Arial"/>
                <w:color w:val="FFFFFF" w:themeColor="background1"/>
                <w:sz w:val="20"/>
                <w:szCs w:val="20"/>
              </w:rPr>
            </w:pPr>
            <w:r w:rsidRPr="002D467E">
              <w:rPr>
                <w:rFonts w:ascii="Arial" w:eastAsia="Times New Roman" w:hAnsi="Arial" w:cs="Arial"/>
                <w:b/>
                <w:bCs/>
                <w:color w:val="FFFFFF" w:themeColor="background1"/>
              </w:rPr>
              <w:t xml:space="preserve">Affiliate Meeting Space Rate for Rooms </w:t>
            </w:r>
            <w:r w:rsidRPr="002D467E">
              <w:rPr>
                <w:rFonts w:ascii="Arial" w:eastAsia="Times New Roman" w:hAnsi="Arial" w:cs="Arial"/>
                <w:b/>
                <w:bCs/>
                <w:color w:val="FF0000"/>
              </w:rPr>
              <w:t>over 2,000 Square Feet</w:t>
            </w:r>
          </w:p>
        </w:tc>
      </w:tr>
      <w:tr w:rsidR="005A62B4" w:rsidRPr="00B63E3F" w14:paraId="559DE396" w14:textId="77777777" w:rsidTr="00BC0154">
        <w:trPr>
          <w:trHeight w:val="334"/>
          <w:jc w:val="center"/>
        </w:trPr>
        <w:tc>
          <w:tcPr>
            <w:tcW w:w="3662" w:type="dxa"/>
            <w:tcBorders>
              <w:top w:val="nil"/>
              <w:left w:val="single" w:sz="4" w:space="0" w:color="auto"/>
              <w:bottom w:val="single" w:sz="4" w:space="0" w:color="auto"/>
              <w:right w:val="single" w:sz="4" w:space="0" w:color="auto"/>
            </w:tcBorders>
            <w:shd w:val="clear" w:color="auto" w:fill="000000" w:themeFill="text1"/>
            <w:noWrap/>
            <w:vAlign w:val="bottom"/>
          </w:tcPr>
          <w:p w14:paraId="52AACC81" w14:textId="1CB4EBF8" w:rsidR="005A62B4" w:rsidRPr="002D467E" w:rsidRDefault="005A62B4" w:rsidP="005A62B4">
            <w:pPr>
              <w:rPr>
                <w:rFonts w:ascii="Arial" w:eastAsia="Times New Roman" w:hAnsi="Arial" w:cs="Arial"/>
                <w:b/>
                <w:bCs/>
                <w:color w:val="FFFFFF" w:themeColor="background1"/>
                <w:sz w:val="20"/>
                <w:szCs w:val="20"/>
              </w:rPr>
            </w:pPr>
            <w:r w:rsidRPr="002D467E">
              <w:rPr>
                <w:rFonts w:ascii="Arial" w:eastAsia="Times New Roman" w:hAnsi="Arial" w:cs="Arial"/>
                <w:b/>
                <w:bCs/>
                <w:color w:val="FFFFFF" w:themeColor="background1"/>
                <w:sz w:val="20"/>
                <w:szCs w:val="20"/>
              </w:rPr>
              <w:t xml:space="preserve">Per Day, Per Room/Ballroom Section </w:t>
            </w:r>
            <w:r w:rsidRPr="002D467E">
              <w:rPr>
                <w:rFonts w:ascii="Arial" w:eastAsia="Times New Roman" w:hAnsi="Arial" w:cs="Arial"/>
                <w:b/>
                <w:bCs/>
                <w:color w:val="FF0000"/>
                <w:sz w:val="20"/>
                <w:szCs w:val="20"/>
              </w:rPr>
              <w:t>2,000 SQ FT</w:t>
            </w:r>
          </w:p>
        </w:tc>
        <w:tc>
          <w:tcPr>
            <w:tcW w:w="1739" w:type="dxa"/>
            <w:tcBorders>
              <w:top w:val="nil"/>
              <w:left w:val="nil"/>
              <w:bottom w:val="single" w:sz="4" w:space="0" w:color="auto"/>
              <w:right w:val="single" w:sz="4" w:space="0" w:color="auto"/>
            </w:tcBorders>
            <w:shd w:val="clear" w:color="auto" w:fill="000000" w:themeFill="text1"/>
            <w:noWrap/>
            <w:vAlign w:val="bottom"/>
          </w:tcPr>
          <w:p w14:paraId="7D745198" w14:textId="5CD86355" w:rsidR="005A62B4" w:rsidRPr="002D467E" w:rsidRDefault="005A62B4" w:rsidP="005A62B4">
            <w:pPr>
              <w:rPr>
                <w:rFonts w:ascii="Arial" w:eastAsia="Times New Roman" w:hAnsi="Arial" w:cs="Arial"/>
                <w:color w:val="FFFFFF" w:themeColor="background1"/>
                <w:sz w:val="20"/>
                <w:szCs w:val="20"/>
              </w:rPr>
            </w:pPr>
            <w:r w:rsidRPr="002D467E">
              <w:rPr>
                <w:rFonts w:ascii="Arial" w:eastAsia="Times New Roman" w:hAnsi="Arial" w:cs="Arial"/>
                <w:b/>
                <w:bCs/>
                <w:color w:val="FFFFFF" w:themeColor="background1"/>
                <w:sz w:val="20"/>
                <w:szCs w:val="20"/>
              </w:rPr>
              <w:t>Exhibitor</w:t>
            </w:r>
          </w:p>
        </w:tc>
        <w:tc>
          <w:tcPr>
            <w:tcW w:w="1741" w:type="dxa"/>
            <w:tcBorders>
              <w:top w:val="nil"/>
              <w:left w:val="nil"/>
              <w:bottom w:val="single" w:sz="4" w:space="0" w:color="auto"/>
              <w:right w:val="single" w:sz="4" w:space="0" w:color="auto"/>
            </w:tcBorders>
            <w:shd w:val="clear" w:color="auto" w:fill="000000" w:themeFill="text1"/>
            <w:noWrap/>
            <w:vAlign w:val="bottom"/>
          </w:tcPr>
          <w:p w14:paraId="726B2129" w14:textId="7467A0F9" w:rsidR="005A62B4" w:rsidRPr="002D467E" w:rsidRDefault="005A62B4" w:rsidP="005A62B4">
            <w:pPr>
              <w:rPr>
                <w:rFonts w:ascii="Arial" w:eastAsia="Times New Roman" w:hAnsi="Arial" w:cs="Arial"/>
                <w:color w:val="FFFFFF" w:themeColor="background1"/>
                <w:sz w:val="20"/>
                <w:szCs w:val="20"/>
              </w:rPr>
            </w:pPr>
            <w:r w:rsidRPr="002D467E">
              <w:rPr>
                <w:rFonts w:ascii="Arial" w:eastAsia="Times New Roman" w:hAnsi="Arial" w:cs="Arial"/>
                <w:b/>
                <w:bCs/>
                <w:color w:val="FFFFFF" w:themeColor="background1"/>
                <w:sz w:val="20"/>
                <w:szCs w:val="20"/>
              </w:rPr>
              <w:t>Non-Exhibitor</w:t>
            </w:r>
          </w:p>
        </w:tc>
        <w:tc>
          <w:tcPr>
            <w:tcW w:w="1739" w:type="dxa"/>
            <w:tcBorders>
              <w:top w:val="nil"/>
              <w:left w:val="nil"/>
              <w:bottom w:val="single" w:sz="4" w:space="0" w:color="auto"/>
              <w:right w:val="single" w:sz="4" w:space="0" w:color="auto"/>
            </w:tcBorders>
            <w:shd w:val="clear" w:color="auto" w:fill="000000" w:themeFill="text1"/>
            <w:noWrap/>
            <w:vAlign w:val="bottom"/>
          </w:tcPr>
          <w:p w14:paraId="12E4264C" w14:textId="46975C47" w:rsidR="005A62B4" w:rsidRPr="002D467E" w:rsidRDefault="005A62B4" w:rsidP="005A62B4">
            <w:pPr>
              <w:rPr>
                <w:rFonts w:ascii="Arial" w:eastAsia="Times New Roman" w:hAnsi="Arial" w:cs="Arial"/>
                <w:color w:val="FFFFFF" w:themeColor="background1"/>
                <w:sz w:val="20"/>
                <w:szCs w:val="20"/>
              </w:rPr>
            </w:pPr>
            <w:r w:rsidRPr="002D467E">
              <w:rPr>
                <w:rFonts w:ascii="Arial" w:eastAsia="Times New Roman" w:hAnsi="Arial" w:cs="Arial"/>
                <w:b/>
                <w:bCs/>
                <w:color w:val="FFFFFF" w:themeColor="background1"/>
                <w:sz w:val="20"/>
                <w:szCs w:val="20"/>
              </w:rPr>
              <w:t>Non-Profit</w:t>
            </w:r>
          </w:p>
        </w:tc>
      </w:tr>
      <w:tr w:rsidR="005A62B4" w:rsidRPr="00B63E3F" w14:paraId="06CB53B0" w14:textId="77777777" w:rsidTr="00BC0154">
        <w:trPr>
          <w:trHeight w:val="548"/>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31E48" w14:textId="2489DB05" w:rsidR="005A62B4" w:rsidRPr="00B63E3F" w:rsidRDefault="005A62B4" w:rsidP="005A62B4">
            <w:pPr>
              <w:rPr>
                <w:rFonts w:ascii="Arial" w:eastAsia="Times New Roman" w:hAnsi="Arial" w:cs="Arial"/>
                <w:b/>
                <w:bCs/>
                <w:color w:val="FFFFFF"/>
                <w:sz w:val="20"/>
                <w:szCs w:val="20"/>
              </w:rPr>
            </w:pPr>
            <w:r w:rsidRPr="00B63E3F">
              <w:rPr>
                <w:rFonts w:ascii="Arial" w:eastAsia="Times New Roman" w:hAnsi="Arial" w:cs="Arial"/>
                <w:color w:val="000000"/>
                <w:sz w:val="20"/>
                <w:szCs w:val="20"/>
              </w:rPr>
              <w:t xml:space="preserve">Rate </w:t>
            </w:r>
            <w:r w:rsidR="00BC0154" w:rsidRPr="00B63E3F">
              <w:rPr>
                <w:rFonts w:ascii="Arial" w:eastAsia="Times New Roman" w:hAnsi="Arial" w:cs="Arial"/>
                <w:color w:val="000000"/>
                <w:sz w:val="20"/>
                <w:szCs w:val="20"/>
              </w:rPr>
              <w:t xml:space="preserve">before </w:t>
            </w:r>
            <w:r w:rsidR="00BC0154">
              <w:rPr>
                <w:rFonts w:ascii="Arial" w:eastAsia="Times New Roman" w:hAnsi="Arial" w:cs="Arial"/>
                <w:color w:val="000000"/>
                <w:sz w:val="20"/>
                <w:szCs w:val="20"/>
              </w:rPr>
              <w:t>3</w:t>
            </w:r>
            <w:r w:rsidR="00C849CD">
              <w:rPr>
                <w:rFonts w:ascii="Arial" w:eastAsia="Times New Roman" w:hAnsi="Arial" w:cs="Arial"/>
                <w:color w:val="000000"/>
                <w:sz w:val="20"/>
                <w:szCs w:val="20"/>
              </w:rPr>
              <w:t xml:space="preserve">/30/205 </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524D71A5" w14:textId="10D82A39" w:rsidR="005A62B4" w:rsidRPr="00B63E3F" w:rsidRDefault="005A62B4" w:rsidP="005A62B4">
            <w:pPr>
              <w:rPr>
                <w:rFonts w:ascii="Arial" w:eastAsia="Times New Roman" w:hAnsi="Arial" w:cs="Arial"/>
                <w:b/>
                <w:bCs/>
                <w:color w:val="FFFFFF"/>
                <w:sz w:val="20"/>
                <w:szCs w:val="20"/>
              </w:rPr>
            </w:pPr>
            <w:r w:rsidRPr="00B63E3F">
              <w:rPr>
                <w:rFonts w:ascii="Arial" w:eastAsia="Times New Roman" w:hAnsi="Arial" w:cs="Arial"/>
                <w:color w:val="000000"/>
                <w:sz w:val="20"/>
                <w:szCs w:val="20"/>
              </w:rPr>
              <w:t xml:space="preserve"> $       2,</w:t>
            </w:r>
            <w:r>
              <w:rPr>
                <w:rFonts w:ascii="Arial" w:eastAsia="Times New Roman" w:hAnsi="Arial" w:cs="Arial"/>
                <w:color w:val="000000"/>
                <w:sz w:val="20"/>
                <w:szCs w:val="20"/>
              </w:rPr>
              <w:t>5</w:t>
            </w:r>
            <w:r w:rsidRPr="00B63E3F">
              <w:rPr>
                <w:rFonts w:ascii="Arial" w:eastAsia="Times New Roman" w:hAnsi="Arial" w:cs="Arial"/>
                <w:color w:val="000000"/>
                <w:sz w:val="20"/>
                <w:szCs w:val="20"/>
              </w:rPr>
              <w:t xml:space="preserve">00.00 </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000D9758" w14:textId="46A0CA6E" w:rsidR="00FC6075" w:rsidRPr="00BC0154" w:rsidRDefault="00BC0154" w:rsidP="005A62B4">
            <w:pPr>
              <w:rPr>
                <w:rFonts w:ascii="Arial" w:eastAsia="Times New Roman" w:hAnsi="Arial" w:cs="Arial"/>
                <w:color w:val="FFFFFF"/>
                <w:sz w:val="20"/>
                <w:szCs w:val="20"/>
              </w:rPr>
            </w:pPr>
            <w:r w:rsidRPr="00BC0154">
              <w:rPr>
                <w:rFonts w:ascii="Arial" w:eastAsia="Times New Roman" w:hAnsi="Arial" w:cs="Arial"/>
                <w:sz w:val="20"/>
                <w:szCs w:val="20"/>
              </w:rPr>
              <w:t>$ 3,</w:t>
            </w:r>
            <w:r>
              <w:rPr>
                <w:rFonts w:ascii="Arial" w:eastAsia="Times New Roman" w:hAnsi="Arial" w:cs="Arial"/>
                <w:sz w:val="20"/>
                <w:szCs w:val="20"/>
              </w:rPr>
              <w:t>5</w:t>
            </w:r>
            <w:r w:rsidR="00FC6075" w:rsidRPr="00BC0154">
              <w:rPr>
                <w:rFonts w:ascii="Arial" w:eastAsia="Times New Roman" w:hAnsi="Arial" w:cs="Arial"/>
                <w:sz w:val="20"/>
                <w:szCs w:val="20"/>
              </w:rPr>
              <w:t>00</w:t>
            </w:r>
            <w:r>
              <w:rPr>
                <w:rFonts w:ascii="Arial" w:eastAsia="Times New Roman" w:hAnsi="Arial" w:cs="Arial"/>
                <w:sz w:val="20"/>
                <w:szCs w:val="20"/>
              </w:rPr>
              <w:t>,00</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2473BAA0" w14:textId="505ED528" w:rsidR="005A62B4" w:rsidRPr="00B63E3F" w:rsidRDefault="005A62B4" w:rsidP="005A62B4">
            <w:pPr>
              <w:rPr>
                <w:rFonts w:ascii="Arial" w:eastAsia="Times New Roman" w:hAnsi="Arial" w:cs="Arial"/>
                <w:b/>
                <w:bCs/>
                <w:color w:val="FFFFFF"/>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2,0</w:t>
            </w:r>
            <w:r w:rsidRPr="00B63E3F">
              <w:rPr>
                <w:rFonts w:ascii="Arial" w:eastAsia="Times New Roman" w:hAnsi="Arial" w:cs="Arial"/>
                <w:color w:val="000000"/>
                <w:sz w:val="20"/>
                <w:szCs w:val="20"/>
              </w:rPr>
              <w:t xml:space="preserve">00.00 </w:t>
            </w:r>
          </w:p>
        </w:tc>
      </w:tr>
      <w:tr w:rsidR="005A62B4" w:rsidRPr="00B63E3F" w14:paraId="58897823"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3417C" w14:textId="0E48FEBC" w:rsidR="005A62B4" w:rsidRPr="00B63E3F" w:rsidRDefault="005A62B4" w:rsidP="005676C7">
            <w:pPr>
              <w:rPr>
                <w:rFonts w:ascii="Arial" w:eastAsia="Times New Roman" w:hAnsi="Arial" w:cs="Arial"/>
                <w:color w:val="000000"/>
                <w:sz w:val="20"/>
                <w:szCs w:val="20"/>
              </w:rPr>
            </w:pPr>
            <w:r w:rsidRPr="00B63E3F">
              <w:rPr>
                <w:rFonts w:ascii="Arial" w:eastAsia="Times New Roman" w:hAnsi="Arial" w:cs="Arial"/>
                <w:color w:val="000000"/>
                <w:sz w:val="20"/>
                <w:szCs w:val="20"/>
              </w:rPr>
              <w:t>Rate</w:t>
            </w:r>
            <w:r w:rsidR="00BC0154">
              <w:rPr>
                <w:rFonts w:ascii="Arial" w:eastAsia="Times New Roman" w:hAnsi="Arial" w:cs="Arial"/>
                <w:color w:val="000000"/>
                <w:sz w:val="20"/>
                <w:szCs w:val="20"/>
              </w:rPr>
              <w:t xml:space="preserve"> after</w:t>
            </w:r>
            <w:r w:rsidR="00C849CD">
              <w:rPr>
                <w:rFonts w:ascii="Arial" w:eastAsia="Times New Roman" w:hAnsi="Arial" w:cs="Arial"/>
                <w:color w:val="000000"/>
                <w:sz w:val="20"/>
                <w:szCs w:val="20"/>
              </w:rPr>
              <w:t xml:space="preserve"> 3/31/25 </w:t>
            </w:r>
            <w:r w:rsidR="00BC0154">
              <w:rPr>
                <w:rFonts w:ascii="Arial" w:eastAsia="Times New Roman" w:hAnsi="Arial" w:cs="Arial"/>
                <w:color w:val="000000"/>
                <w:sz w:val="20"/>
                <w:szCs w:val="20"/>
              </w:rPr>
              <w:t>– 4</w:t>
            </w:r>
            <w:r w:rsidR="00C849CD">
              <w:rPr>
                <w:rFonts w:ascii="Arial" w:eastAsia="Times New Roman" w:hAnsi="Arial" w:cs="Arial"/>
                <w:color w:val="000000"/>
                <w:sz w:val="20"/>
                <w:szCs w:val="20"/>
              </w:rPr>
              <w:t>/27/2025</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74D41B2B" w14:textId="7C96827F"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3</w:t>
            </w:r>
            <w:r w:rsidRPr="00B63E3F">
              <w:rPr>
                <w:rFonts w:ascii="Arial" w:eastAsia="Times New Roman" w:hAnsi="Arial" w:cs="Arial"/>
                <w:color w:val="000000"/>
                <w:sz w:val="20"/>
                <w:szCs w:val="20"/>
              </w:rPr>
              <w:t>,</w:t>
            </w:r>
            <w:r>
              <w:rPr>
                <w:rFonts w:ascii="Arial" w:eastAsia="Times New Roman" w:hAnsi="Arial" w:cs="Arial"/>
                <w:color w:val="000000"/>
                <w:sz w:val="20"/>
                <w:szCs w:val="20"/>
              </w:rPr>
              <w:t>0</w:t>
            </w:r>
            <w:r w:rsidRPr="00B63E3F">
              <w:rPr>
                <w:rFonts w:ascii="Arial" w:eastAsia="Times New Roman" w:hAnsi="Arial" w:cs="Arial"/>
                <w:color w:val="000000"/>
                <w:sz w:val="20"/>
                <w:szCs w:val="20"/>
              </w:rPr>
              <w:t xml:space="preserve">00.00 </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55B7B80F" w14:textId="64CF1F9C" w:rsidR="005A62B4"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p>
          <w:p w14:paraId="08233AC2" w14:textId="3B8F61B4" w:rsidR="00FC6075" w:rsidRPr="00B63E3F" w:rsidRDefault="00FC6075" w:rsidP="005A62B4">
            <w:pPr>
              <w:rPr>
                <w:rFonts w:ascii="Arial" w:eastAsia="Times New Roman" w:hAnsi="Arial" w:cs="Arial"/>
                <w:color w:val="000000"/>
                <w:sz w:val="20"/>
                <w:szCs w:val="20"/>
              </w:rPr>
            </w:pPr>
            <w:r>
              <w:rPr>
                <w:rFonts w:ascii="Arial" w:eastAsia="Times New Roman" w:hAnsi="Arial" w:cs="Arial"/>
                <w:color w:val="000000"/>
                <w:sz w:val="20"/>
                <w:szCs w:val="20"/>
              </w:rPr>
              <w:t>$3,700.00</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4A91DAF3" w14:textId="1B53FC69"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2,500</w:t>
            </w:r>
            <w:r w:rsidRPr="00B63E3F">
              <w:rPr>
                <w:rFonts w:ascii="Arial" w:eastAsia="Times New Roman" w:hAnsi="Arial" w:cs="Arial"/>
                <w:color w:val="000000"/>
                <w:sz w:val="20"/>
                <w:szCs w:val="20"/>
              </w:rPr>
              <w:t xml:space="preserve">.00 </w:t>
            </w:r>
          </w:p>
        </w:tc>
      </w:tr>
      <w:tr w:rsidR="005A62B4" w:rsidRPr="00B63E3F" w14:paraId="7338C0ED" w14:textId="77777777" w:rsidTr="00BC0154">
        <w:trPr>
          <w:trHeight w:val="334"/>
          <w:jc w:val="center"/>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4DF68" w14:textId="31E37FFB" w:rsidR="005A62B4" w:rsidRPr="00B63E3F" w:rsidRDefault="005A62B4" w:rsidP="005A62B4">
            <w:pPr>
              <w:rPr>
                <w:rFonts w:ascii="Arial" w:eastAsia="Times New Roman" w:hAnsi="Arial" w:cs="Arial"/>
                <w:color w:val="000000"/>
                <w:sz w:val="20"/>
                <w:szCs w:val="20"/>
              </w:rPr>
            </w:pPr>
            <w:r>
              <w:rPr>
                <w:rFonts w:ascii="Arial" w:eastAsia="Times New Roman" w:hAnsi="Arial" w:cs="Arial"/>
                <w:color w:val="000000"/>
                <w:sz w:val="20"/>
                <w:szCs w:val="20"/>
              </w:rPr>
              <w:t xml:space="preserve">Rate </w:t>
            </w:r>
            <w:r w:rsidR="00DF5B0B">
              <w:rPr>
                <w:rFonts w:ascii="Arial" w:eastAsia="Times New Roman" w:hAnsi="Arial" w:cs="Arial"/>
                <w:color w:val="000000"/>
                <w:sz w:val="20"/>
                <w:szCs w:val="20"/>
              </w:rPr>
              <w:t>after 4</w:t>
            </w:r>
            <w:r w:rsidR="00C849CD">
              <w:rPr>
                <w:rFonts w:ascii="Arial" w:eastAsia="Times New Roman" w:hAnsi="Arial" w:cs="Arial"/>
                <w:color w:val="000000"/>
                <w:sz w:val="20"/>
                <w:szCs w:val="20"/>
              </w:rPr>
              <w:t xml:space="preserve">/28/2025 </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0AEB789E" w14:textId="0A455681"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3</w:t>
            </w:r>
            <w:r w:rsidRPr="00B63E3F">
              <w:rPr>
                <w:rFonts w:ascii="Arial" w:eastAsia="Times New Roman" w:hAnsi="Arial" w:cs="Arial"/>
                <w:color w:val="000000"/>
                <w:sz w:val="20"/>
                <w:szCs w:val="20"/>
              </w:rPr>
              <w:t>,</w:t>
            </w:r>
            <w:r>
              <w:rPr>
                <w:rFonts w:ascii="Arial" w:eastAsia="Times New Roman" w:hAnsi="Arial" w:cs="Arial"/>
                <w:color w:val="000000"/>
                <w:sz w:val="20"/>
                <w:szCs w:val="20"/>
              </w:rPr>
              <w:t>5</w:t>
            </w:r>
            <w:r w:rsidRPr="00B63E3F">
              <w:rPr>
                <w:rFonts w:ascii="Arial" w:eastAsia="Times New Roman" w:hAnsi="Arial" w:cs="Arial"/>
                <w:color w:val="000000"/>
                <w:sz w:val="20"/>
                <w:szCs w:val="20"/>
              </w:rPr>
              <w:t xml:space="preserve">00.00 </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5B669037" w14:textId="799EDE6C" w:rsidR="005A62B4"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w:t>
            </w:r>
          </w:p>
          <w:p w14:paraId="067F0517" w14:textId="073F2855" w:rsidR="00FC6075" w:rsidRPr="00B63E3F" w:rsidRDefault="00FC6075" w:rsidP="005A62B4">
            <w:pPr>
              <w:rPr>
                <w:rFonts w:ascii="Arial" w:eastAsia="Times New Roman" w:hAnsi="Arial" w:cs="Arial"/>
                <w:color w:val="000000"/>
                <w:sz w:val="20"/>
                <w:szCs w:val="20"/>
              </w:rPr>
            </w:pPr>
            <w:r>
              <w:rPr>
                <w:rFonts w:ascii="Arial" w:eastAsia="Times New Roman" w:hAnsi="Arial" w:cs="Arial"/>
                <w:color w:val="000000"/>
                <w:sz w:val="20"/>
                <w:szCs w:val="20"/>
              </w:rPr>
              <w:t>$4,000.00</w:t>
            </w:r>
          </w:p>
        </w:tc>
        <w:tc>
          <w:tcPr>
            <w:tcW w:w="1739" w:type="dxa"/>
            <w:tcBorders>
              <w:top w:val="single" w:sz="4" w:space="0" w:color="auto"/>
              <w:left w:val="nil"/>
              <w:bottom w:val="single" w:sz="4" w:space="0" w:color="auto"/>
              <w:right w:val="single" w:sz="4" w:space="0" w:color="auto"/>
            </w:tcBorders>
            <w:shd w:val="clear" w:color="auto" w:fill="auto"/>
            <w:noWrap/>
            <w:vAlign w:val="bottom"/>
          </w:tcPr>
          <w:p w14:paraId="51F305F7" w14:textId="2182BD7F" w:rsidR="005A62B4" w:rsidRPr="00B63E3F" w:rsidRDefault="005A62B4" w:rsidP="005A62B4">
            <w:pPr>
              <w:rPr>
                <w:rFonts w:ascii="Arial" w:eastAsia="Times New Roman" w:hAnsi="Arial" w:cs="Arial"/>
                <w:color w:val="000000"/>
                <w:sz w:val="20"/>
                <w:szCs w:val="20"/>
              </w:rPr>
            </w:pPr>
            <w:r w:rsidRPr="00B63E3F">
              <w:rPr>
                <w:rFonts w:ascii="Arial" w:eastAsia="Times New Roman" w:hAnsi="Arial" w:cs="Arial"/>
                <w:color w:val="000000"/>
                <w:sz w:val="20"/>
                <w:szCs w:val="20"/>
              </w:rPr>
              <w:t xml:space="preserve"> $      </w:t>
            </w:r>
            <w:r>
              <w:rPr>
                <w:rFonts w:ascii="Arial" w:eastAsia="Times New Roman" w:hAnsi="Arial" w:cs="Arial"/>
                <w:color w:val="000000"/>
                <w:sz w:val="20"/>
                <w:szCs w:val="20"/>
              </w:rPr>
              <w:t>3,000</w:t>
            </w:r>
            <w:r w:rsidRPr="00B63E3F">
              <w:rPr>
                <w:rFonts w:ascii="Arial" w:eastAsia="Times New Roman" w:hAnsi="Arial" w:cs="Arial"/>
                <w:color w:val="000000"/>
                <w:sz w:val="20"/>
                <w:szCs w:val="20"/>
              </w:rPr>
              <w:t xml:space="preserve">.00 </w:t>
            </w:r>
          </w:p>
        </w:tc>
      </w:tr>
    </w:tbl>
    <w:p w14:paraId="6D146285" w14:textId="77777777" w:rsidR="002D467E" w:rsidRPr="002D467E" w:rsidRDefault="002D467E" w:rsidP="002D467E">
      <w:pPr>
        <w:spacing w:before="120"/>
        <w:rPr>
          <w:rFonts w:ascii="Arial" w:eastAsia="Times New Roman" w:hAnsi="Arial" w:cs="Arial"/>
        </w:rPr>
      </w:pPr>
    </w:p>
    <w:p w14:paraId="795FEC1F" w14:textId="672D4706" w:rsidR="0024689A" w:rsidRPr="0024689A" w:rsidRDefault="0024689A" w:rsidP="0024689A">
      <w:pPr>
        <w:pStyle w:val="ListParagraph"/>
        <w:numPr>
          <w:ilvl w:val="0"/>
          <w:numId w:val="5"/>
        </w:numPr>
        <w:spacing w:before="120"/>
        <w:rPr>
          <w:rFonts w:ascii="Arial" w:eastAsia="Times New Roman" w:hAnsi="Arial" w:cs="Arial"/>
        </w:rPr>
      </w:pPr>
      <w:r w:rsidRPr="0024689A">
        <w:rPr>
          <w:rFonts w:ascii="Arial" w:eastAsia="Times New Roman" w:hAnsi="Arial" w:cs="Arial"/>
        </w:rPr>
        <w:lastRenderedPageBreak/>
        <w:t>Groups occupying space must provide appropriate staff to coordinate all such activities.</w:t>
      </w:r>
    </w:p>
    <w:p w14:paraId="5375CAE3" w14:textId="027D392A" w:rsidR="004B70FB" w:rsidRDefault="0070342D" w:rsidP="004B70FB">
      <w:pPr>
        <w:numPr>
          <w:ilvl w:val="0"/>
          <w:numId w:val="5"/>
        </w:numPr>
        <w:spacing w:before="120"/>
        <w:rPr>
          <w:rFonts w:ascii="Arial" w:eastAsia="Times New Roman" w:hAnsi="Arial" w:cs="Arial"/>
        </w:rPr>
      </w:pPr>
      <w:r w:rsidRPr="00387881">
        <w:rPr>
          <w:rFonts w:ascii="Arial" w:eastAsia="Times New Roman" w:hAnsi="Arial" w:cs="Arial"/>
          <w:b/>
          <w:bCs/>
        </w:rPr>
        <w:t>Affiliate Meeting Locations</w:t>
      </w:r>
      <w:r w:rsidR="00593300">
        <w:rPr>
          <w:rFonts w:ascii="Arial" w:eastAsia="Times New Roman" w:hAnsi="Arial" w:cs="Arial"/>
          <w:b/>
          <w:bCs/>
        </w:rPr>
        <w:t xml:space="preserve"> &amp; Room Sets</w:t>
      </w:r>
      <w:r w:rsidR="00417DA0" w:rsidRPr="00417DA0">
        <w:rPr>
          <w:rFonts w:ascii="Arial" w:eastAsia="Times New Roman" w:hAnsi="Arial" w:cs="Arial"/>
        </w:rPr>
        <w:t>:</w:t>
      </w:r>
      <w:r w:rsidRPr="00387881">
        <w:rPr>
          <w:rFonts w:ascii="Arial" w:eastAsia="Times New Roman" w:hAnsi="Arial" w:cs="Arial"/>
        </w:rPr>
        <w:t xml:space="preserve"> Affiliate events will be assigned space </w:t>
      </w:r>
      <w:r w:rsidR="000A5993" w:rsidRPr="00387881">
        <w:rPr>
          <w:rFonts w:ascii="Arial" w:eastAsia="Times New Roman" w:hAnsi="Arial" w:cs="Arial"/>
        </w:rPr>
        <w:t xml:space="preserve">at the </w:t>
      </w:r>
      <w:r w:rsidR="00C849CD">
        <w:rPr>
          <w:rFonts w:ascii="Arial" w:eastAsia="Times New Roman" w:hAnsi="Arial" w:cs="Arial"/>
        </w:rPr>
        <w:t>Phoenix Convention Center</w:t>
      </w:r>
      <w:r w:rsidR="001E5117">
        <w:rPr>
          <w:rFonts w:ascii="Arial" w:eastAsia="Times New Roman" w:hAnsi="Arial" w:cs="Arial"/>
        </w:rPr>
        <w:t xml:space="preserve"> and the </w:t>
      </w:r>
      <w:r w:rsidR="00C849CD">
        <w:rPr>
          <w:rFonts w:ascii="Arial" w:eastAsia="Times New Roman" w:hAnsi="Arial" w:cs="Arial"/>
        </w:rPr>
        <w:t>Sheraton Phoenix Downtown</w:t>
      </w:r>
      <w:r w:rsidRPr="00387881">
        <w:rPr>
          <w:rFonts w:ascii="Arial" w:eastAsia="Times New Roman" w:hAnsi="Arial" w:cs="Arial"/>
        </w:rPr>
        <w:t xml:space="preserve">. Due to the unique nature of individual affiliate events, CMSC will work to set the room in an appropriate manner for your </w:t>
      </w:r>
      <w:r w:rsidR="001459F3" w:rsidRPr="00387881">
        <w:rPr>
          <w:rFonts w:ascii="Arial" w:eastAsia="Times New Roman" w:hAnsi="Arial" w:cs="Arial"/>
        </w:rPr>
        <w:t>meeting</w:t>
      </w:r>
      <w:r w:rsidR="001459F3">
        <w:rPr>
          <w:rFonts w:ascii="Arial" w:eastAsia="Times New Roman" w:hAnsi="Arial" w:cs="Arial"/>
        </w:rPr>
        <w:t>. CMSC</w:t>
      </w:r>
      <w:r w:rsidRPr="009765C8">
        <w:rPr>
          <w:rFonts w:ascii="Arial" w:eastAsia="Times New Roman" w:hAnsi="Arial" w:cs="Arial"/>
        </w:rPr>
        <w:t xml:space="preserve"> will make the final determination on ALL meeting room set-up AND load-in/out arrangements.</w:t>
      </w:r>
    </w:p>
    <w:p w14:paraId="2D3D2B04" w14:textId="249833C3" w:rsidR="00DF6950" w:rsidRPr="00F81541" w:rsidRDefault="00DF6950" w:rsidP="00DF6950">
      <w:pPr>
        <w:spacing w:before="120"/>
        <w:ind w:left="720"/>
        <w:rPr>
          <w:rFonts w:ascii="Arial" w:eastAsia="Times New Roman" w:hAnsi="Arial" w:cs="Arial"/>
          <w:b/>
          <w:bCs/>
        </w:rPr>
      </w:pPr>
      <w:r w:rsidRPr="009765C8">
        <w:rPr>
          <w:rFonts w:ascii="Arial" w:eastAsia="Times New Roman" w:hAnsi="Arial" w:cs="Arial"/>
        </w:rPr>
        <w:t xml:space="preserve">Affiliates </w:t>
      </w:r>
      <w:r w:rsidR="00C849CD">
        <w:rPr>
          <w:rFonts w:ascii="Arial" w:eastAsia="Times New Roman" w:hAnsi="Arial" w:cs="Arial"/>
        </w:rPr>
        <w:t xml:space="preserve">may </w:t>
      </w:r>
      <w:r w:rsidRPr="009765C8">
        <w:rPr>
          <w:rFonts w:ascii="Arial" w:eastAsia="Times New Roman" w:hAnsi="Arial" w:cs="Arial"/>
        </w:rPr>
        <w:t xml:space="preserve">be required to submit their production schedule (including load-in/out times) to CMSC by </w:t>
      </w:r>
      <w:r w:rsidR="005B4B5D">
        <w:rPr>
          <w:rFonts w:ascii="Arial" w:eastAsia="Times New Roman" w:hAnsi="Arial" w:cs="Arial"/>
        </w:rPr>
        <w:t xml:space="preserve">Monday, April </w:t>
      </w:r>
      <w:r w:rsidR="00C849CD">
        <w:rPr>
          <w:rFonts w:ascii="Arial" w:eastAsia="Times New Roman" w:hAnsi="Arial" w:cs="Arial"/>
        </w:rPr>
        <w:t>21</w:t>
      </w:r>
      <w:r w:rsidR="00C849CD" w:rsidRPr="009765C8">
        <w:rPr>
          <w:rFonts w:ascii="Arial" w:eastAsia="Times New Roman" w:hAnsi="Arial" w:cs="Arial"/>
        </w:rPr>
        <w:t xml:space="preserve"> </w:t>
      </w:r>
      <w:r w:rsidRPr="009765C8">
        <w:rPr>
          <w:rFonts w:ascii="Arial" w:eastAsia="Times New Roman" w:hAnsi="Arial" w:cs="Arial"/>
        </w:rPr>
        <w:t xml:space="preserve">for review/approval. </w:t>
      </w:r>
    </w:p>
    <w:p w14:paraId="235A85E4" w14:textId="042C95C6" w:rsidR="004B70FB" w:rsidRDefault="00DF6950" w:rsidP="00DF6950">
      <w:pPr>
        <w:spacing w:before="120"/>
        <w:ind w:left="720"/>
        <w:rPr>
          <w:rFonts w:ascii="Arial" w:eastAsia="Times New Roman" w:hAnsi="Arial" w:cs="Arial"/>
        </w:rPr>
      </w:pPr>
      <w:r w:rsidRPr="009765C8">
        <w:rPr>
          <w:rFonts w:ascii="Arial" w:eastAsia="Times New Roman" w:hAnsi="Arial" w:cs="Arial"/>
        </w:rPr>
        <w:t>Floor plans and/or renderings may be required for fire marshal approval. Please work with CMSC/</w:t>
      </w:r>
      <w:r w:rsidR="005B4B5D">
        <w:rPr>
          <w:rFonts w:ascii="Arial" w:eastAsia="Times New Roman" w:hAnsi="Arial" w:cs="Arial"/>
        </w:rPr>
        <w:t>Venue</w:t>
      </w:r>
      <w:r w:rsidR="005B4B5D" w:rsidRPr="009765C8">
        <w:rPr>
          <w:rFonts w:ascii="Arial" w:eastAsia="Times New Roman" w:hAnsi="Arial" w:cs="Arial"/>
        </w:rPr>
        <w:t xml:space="preserve"> </w:t>
      </w:r>
      <w:r w:rsidRPr="009765C8">
        <w:rPr>
          <w:rFonts w:ascii="Arial" w:eastAsia="Times New Roman" w:hAnsi="Arial" w:cs="Arial"/>
        </w:rPr>
        <w:t xml:space="preserve">to determine if your room build will require approval. </w:t>
      </w:r>
      <w:r w:rsidR="00DF5B0B" w:rsidRPr="001459F3">
        <w:rPr>
          <w:rFonts w:ascii="Arial" w:eastAsia="Times New Roman" w:hAnsi="Arial" w:cs="Arial"/>
        </w:rPr>
        <w:t>The deadline</w:t>
      </w:r>
      <w:r w:rsidRPr="001459F3">
        <w:rPr>
          <w:rFonts w:ascii="Arial" w:eastAsia="Times New Roman" w:hAnsi="Arial" w:cs="Arial"/>
        </w:rPr>
        <w:t xml:space="preserve"> for approval is </w:t>
      </w:r>
      <w:r w:rsidR="005B4B5D">
        <w:rPr>
          <w:rFonts w:ascii="Arial" w:eastAsia="Times New Roman" w:hAnsi="Arial" w:cs="Arial"/>
        </w:rPr>
        <w:t xml:space="preserve">Monday, April </w:t>
      </w:r>
      <w:r w:rsidR="00C849CD">
        <w:rPr>
          <w:rFonts w:ascii="Arial" w:eastAsia="Times New Roman" w:hAnsi="Arial" w:cs="Arial"/>
        </w:rPr>
        <w:t>28</w:t>
      </w:r>
      <w:r w:rsidRPr="001459F3">
        <w:rPr>
          <w:rFonts w:ascii="Arial" w:eastAsia="Times New Roman" w:hAnsi="Arial" w:cs="Arial"/>
        </w:rPr>
        <w:t xml:space="preserve">, </w:t>
      </w:r>
      <w:r w:rsidR="00C849CD">
        <w:rPr>
          <w:rFonts w:ascii="Arial" w:eastAsia="Times New Roman" w:hAnsi="Arial" w:cs="Arial"/>
        </w:rPr>
        <w:t>2025</w:t>
      </w:r>
      <w:r w:rsidRPr="001459F3">
        <w:rPr>
          <w:rFonts w:ascii="Arial" w:eastAsia="Times New Roman" w:hAnsi="Arial" w:cs="Arial"/>
        </w:rPr>
        <w:t>.</w:t>
      </w:r>
    </w:p>
    <w:p w14:paraId="7979FFAF" w14:textId="7CC75D3A" w:rsidR="00DF6950" w:rsidRDefault="00DF6950" w:rsidP="00DF6950">
      <w:pPr>
        <w:spacing w:before="120"/>
        <w:ind w:left="720"/>
        <w:rPr>
          <w:rFonts w:ascii="Arial" w:eastAsia="Times New Roman" w:hAnsi="Arial" w:cs="Arial"/>
        </w:rPr>
      </w:pPr>
      <w:r w:rsidRPr="00387881">
        <w:rPr>
          <w:rFonts w:ascii="Arial" w:eastAsia="Times New Roman" w:hAnsi="Arial" w:cs="Arial"/>
        </w:rPr>
        <w:t>Registration tables or furniture may not be permitted outside of select meeting rooms due to their respective locations. Please make sure to request approval in advance if welcome counters, registration desks or any furniture will be needed outside of the meeting space.</w:t>
      </w:r>
    </w:p>
    <w:p w14:paraId="716EC9EC" w14:textId="4EF7C83C" w:rsidR="00DF6950" w:rsidRPr="00DF6950" w:rsidRDefault="00593300" w:rsidP="00593300">
      <w:pPr>
        <w:numPr>
          <w:ilvl w:val="0"/>
          <w:numId w:val="5"/>
        </w:numPr>
        <w:spacing w:before="120"/>
        <w:rPr>
          <w:rFonts w:ascii="Arial" w:eastAsia="Times New Roman" w:hAnsi="Arial" w:cs="Arial"/>
        </w:rPr>
      </w:pPr>
      <w:r w:rsidRPr="00F81541">
        <w:rPr>
          <w:rFonts w:ascii="Arial" w:eastAsia="Times New Roman" w:hAnsi="Arial" w:cs="Arial"/>
          <w:b/>
          <w:bCs/>
        </w:rPr>
        <w:t>Special Room Sets</w:t>
      </w:r>
      <w:r w:rsidR="00F81541">
        <w:rPr>
          <w:rFonts w:ascii="Arial" w:eastAsia="Times New Roman" w:hAnsi="Arial" w:cs="Arial"/>
          <w:b/>
          <w:bCs/>
        </w:rPr>
        <w:t xml:space="preserve"> &amp; Load-in/out Schedule</w:t>
      </w:r>
      <w:r w:rsidRPr="00593300">
        <w:rPr>
          <w:rFonts w:ascii="Arial" w:eastAsia="Times New Roman" w:hAnsi="Arial" w:cs="Arial"/>
        </w:rPr>
        <w:t xml:space="preserve">: </w:t>
      </w:r>
      <w:r w:rsidRPr="00593300">
        <w:rPr>
          <w:rFonts w:ascii="Arial" w:hAnsi="Arial" w:cs="Times New Roman (Body CS)"/>
          <w:b/>
          <w:bCs/>
          <w:color w:val="FF0000"/>
        </w:rPr>
        <w:t xml:space="preserve">CMSC will allow special room sets (such as GEM structures or room build-outs) and/or rooms sets that require a large amount of freight (defined as more than 1 pallet) </w:t>
      </w:r>
      <w:r w:rsidR="00DF5B0B" w:rsidRPr="00593300">
        <w:rPr>
          <w:rFonts w:ascii="Arial" w:hAnsi="Arial" w:cs="Times New Roman (Body CS)"/>
          <w:b/>
          <w:bCs/>
          <w:color w:val="FF0000"/>
        </w:rPr>
        <w:t xml:space="preserve">in </w:t>
      </w:r>
      <w:r w:rsidR="00DF5B0B">
        <w:rPr>
          <w:rFonts w:ascii="Arial" w:hAnsi="Arial" w:cs="Times New Roman (Body CS)"/>
          <w:b/>
          <w:bCs/>
          <w:color w:val="FF0000"/>
          <w:u w:val="single"/>
        </w:rPr>
        <w:t>2</w:t>
      </w:r>
      <w:r w:rsidR="00DF4527">
        <w:rPr>
          <w:rFonts w:ascii="Arial" w:hAnsi="Arial" w:cs="Times New Roman (Body CS)"/>
          <w:b/>
          <w:bCs/>
          <w:color w:val="FF0000"/>
          <w:u w:val="single"/>
        </w:rPr>
        <w:t>3</w:t>
      </w:r>
      <w:r w:rsidR="00DF5B0B">
        <w:rPr>
          <w:rFonts w:ascii="Arial" w:hAnsi="Arial" w:cs="Times New Roman (Body CS)"/>
          <w:b/>
          <w:bCs/>
          <w:color w:val="FF0000"/>
          <w:u w:val="single"/>
        </w:rPr>
        <w:t>1</w:t>
      </w:r>
      <w:r w:rsidR="000974B8">
        <w:rPr>
          <w:rFonts w:ascii="Arial" w:hAnsi="Arial" w:cs="Times New Roman (Body CS)"/>
          <w:b/>
          <w:bCs/>
          <w:color w:val="FF0000"/>
          <w:u w:val="single"/>
        </w:rPr>
        <w:t xml:space="preserve"> A-C</w:t>
      </w:r>
      <w:r w:rsidRPr="00593300">
        <w:rPr>
          <w:rFonts w:ascii="Arial" w:hAnsi="Arial" w:cs="Times New Roman (Body CS)"/>
        </w:rPr>
        <w:t xml:space="preserve">. </w:t>
      </w:r>
    </w:p>
    <w:p w14:paraId="13F564E5" w14:textId="00234C21" w:rsidR="00593300" w:rsidRPr="006F7B30" w:rsidRDefault="00593300" w:rsidP="005B4B5D">
      <w:pPr>
        <w:spacing w:before="120"/>
        <w:ind w:left="720"/>
        <w:rPr>
          <w:rFonts w:ascii="Arial" w:hAnsi="Arial" w:cs="Times New Roman (Body CS)"/>
          <w:b/>
          <w:bCs/>
          <w:color w:val="FF0000"/>
          <w:u w:val="single"/>
        </w:rPr>
      </w:pPr>
      <w:r w:rsidRPr="00593300">
        <w:rPr>
          <w:rFonts w:ascii="Arial" w:hAnsi="Arial" w:cs="Times New Roman (Body CS)"/>
        </w:rPr>
        <w:t>Affiliates that would like to create a special set up in their meeting room will be required to use th</w:t>
      </w:r>
      <w:r w:rsidR="00F81541">
        <w:rPr>
          <w:rFonts w:ascii="Arial" w:hAnsi="Arial" w:cs="Times New Roman (Body CS)"/>
        </w:rPr>
        <w:t xml:space="preserve">e </w:t>
      </w:r>
      <w:r w:rsidR="000974B8">
        <w:rPr>
          <w:rFonts w:ascii="Arial" w:hAnsi="Arial" w:cs="Times New Roman (Body CS)"/>
          <w:b/>
          <w:bCs/>
          <w:color w:val="FF0000"/>
          <w:u w:val="single"/>
        </w:rPr>
        <w:t>2</w:t>
      </w:r>
      <w:r w:rsidR="00DF4527">
        <w:rPr>
          <w:rFonts w:ascii="Arial" w:hAnsi="Arial" w:cs="Times New Roman (Body CS)"/>
          <w:b/>
          <w:bCs/>
          <w:color w:val="FF0000"/>
          <w:u w:val="single"/>
        </w:rPr>
        <w:t>3</w:t>
      </w:r>
      <w:r w:rsidR="000974B8">
        <w:rPr>
          <w:rFonts w:ascii="Arial" w:hAnsi="Arial" w:cs="Times New Roman (Body CS)"/>
          <w:b/>
          <w:bCs/>
          <w:color w:val="FF0000"/>
          <w:u w:val="single"/>
        </w:rPr>
        <w:t>1 A-C</w:t>
      </w:r>
      <w:r w:rsidR="00DF4527" w:rsidRPr="00DF4527">
        <w:rPr>
          <w:rFonts w:ascii="Arial" w:hAnsi="Arial" w:cs="Times New Roman (Body CS)"/>
          <w:color w:val="FF0000"/>
        </w:rPr>
        <w:t xml:space="preserve"> </w:t>
      </w:r>
      <w:r w:rsidR="00F81541">
        <w:rPr>
          <w:rFonts w:ascii="Arial" w:hAnsi="Arial" w:cs="Times New Roman (Body CS)"/>
        </w:rPr>
        <w:t>and are subject to availability. Affiliates using these rooms</w:t>
      </w:r>
      <w:r w:rsidRPr="00593300">
        <w:rPr>
          <w:rFonts w:ascii="Arial" w:hAnsi="Arial" w:cs="Times New Roman (Body CS)"/>
        </w:rPr>
        <w:t xml:space="preserve"> must </w:t>
      </w:r>
      <w:r w:rsidR="00F81541">
        <w:rPr>
          <w:rFonts w:ascii="Arial" w:hAnsi="Arial" w:cs="Times New Roman (Body CS)"/>
        </w:rPr>
        <w:t xml:space="preserve">also </w:t>
      </w:r>
      <w:r w:rsidRPr="00593300">
        <w:rPr>
          <w:rFonts w:ascii="Arial" w:hAnsi="Arial" w:cs="Times New Roman (Body CS)"/>
        </w:rPr>
        <w:t>follow the below move-in/out times and room schedule</w:t>
      </w:r>
      <w:r w:rsidR="00F81541">
        <w:rPr>
          <w:rFonts w:ascii="Arial" w:hAnsi="Arial" w:cs="Times New Roman (Body CS)"/>
        </w:rPr>
        <w:t xml:space="preserve"> (outlined below)</w:t>
      </w:r>
      <w:r w:rsidRPr="00593300">
        <w:rPr>
          <w:rFonts w:ascii="Arial" w:hAnsi="Arial" w:cs="Times New Roman (Body CS)"/>
        </w:rPr>
        <w:t xml:space="preserve">. </w:t>
      </w:r>
    </w:p>
    <w:p w14:paraId="3A15F73D" w14:textId="503B7379" w:rsidR="003A7178" w:rsidRPr="00593300" w:rsidRDefault="003A7178" w:rsidP="003A7178">
      <w:pPr>
        <w:spacing w:before="120"/>
        <w:ind w:left="720"/>
        <w:rPr>
          <w:rFonts w:ascii="Arial" w:eastAsia="Times New Roman" w:hAnsi="Arial" w:cs="Arial"/>
        </w:rPr>
      </w:pPr>
      <w:r>
        <w:rPr>
          <w:rFonts w:ascii="Arial" w:eastAsia="Times New Roman" w:hAnsi="Arial" w:cs="Arial"/>
        </w:rPr>
        <w:t xml:space="preserve">Affiliates must work with Freeman to move all materials into their assigned meeting room(s). </w:t>
      </w:r>
      <w:r w:rsidRPr="003A7178">
        <w:rPr>
          <w:rFonts w:ascii="Arial" w:eastAsia="Times New Roman" w:hAnsi="Arial" w:cs="Arial"/>
        </w:rPr>
        <w:t>Labor surcharges, in addition to standard drayage charges, from Freeman will apply to move freight in and out of any space that is outside of the Exhibit Hall (s).</w:t>
      </w:r>
    </w:p>
    <w:p w14:paraId="7324E7DA" w14:textId="1EBE2878" w:rsidR="00593300" w:rsidRDefault="00F81541" w:rsidP="00F81541">
      <w:pPr>
        <w:spacing w:before="120"/>
        <w:ind w:left="720"/>
        <w:rPr>
          <w:rFonts w:ascii="Arial" w:eastAsia="Times New Roman" w:hAnsi="Arial" w:cs="Arial"/>
        </w:rPr>
      </w:pPr>
      <w:r>
        <w:rPr>
          <w:rFonts w:ascii="Arial" w:eastAsia="Times New Roman" w:hAnsi="Arial" w:cs="Arial"/>
        </w:rPr>
        <w:t xml:space="preserve">Affiliates risk forfeiting their meeting space if they attempt to create special room sets outside of the </w:t>
      </w:r>
      <w:r w:rsidR="000974B8">
        <w:rPr>
          <w:rFonts w:ascii="Arial" w:hAnsi="Arial" w:cs="Times New Roman (Body CS)"/>
          <w:b/>
          <w:bCs/>
          <w:color w:val="FF0000"/>
          <w:u w:val="single"/>
        </w:rPr>
        <w:t>2</w:t>
      </w:r>
      <w:r w:rsidR="00DF4527">
        <w:rPr>
          <w:rFonts w:ascii="Arial" w:hAnsi="Arial" w:cs="Times New Roman (Body CS)"/>
          <w:b/>
          <w:bCs/>
          <w:color w:val="FF0000"/>
          <w:u w:val="single"/>
        </w:rPr>
        <w:t>3</w:t>
      </w:r>
      <w:r w:rsidR="000974B8">
        <w:rPr>
          <w:rFonts w:ascii="Arial" w:hAnsi="Arial" w:cs="Times New Roman (Body CS)"/>
          <w:b/>
          <w:bCs/>
          <w:color w:val="FF0000"/>
          <w:u w:val="single"/>
        </w:rPr>
        <w:t>1 A-C</w:t>
      </w:r>
      <w:r>
        <w:rPr>
          <w:rFonts w:ascii="Arial" w:eastAsia="Times New Roman" w:hAnsi="Arial" w:cs="Arial"/>
        </w:rPr>
        <w:t xml:space="preserve">. </w:t>
      </w:r>
      <w:r w:rsidR="00593300" w:rsidRPr="00F81541">
        <w:rPr>
          <w:rFonts w:ascii="Arial" w:eastAsia="Times New Roman" w:hAnsi="Arial" w:cs="Arial"/>
        </w:rPr>
        <w:t xml:space="preserve">Please contact </w:t>
      </w:r>
      <w:hyperlink r:id="rId11" w:history="1">
        <w:r w:rsidR="00593300" w:rsidRPr="00DF6950">
          <w:rPr>
            <w:rStyle w:val="Hyperlink"/>
            <w:rFonts w:ascii="Arial" w:eastAsia="Times New Roman" w:hAnsi="Arial" w:cs="Arial"/>
          </w:rPr>
          <w:t>Erin Quigg</w:t>
        </w:r>
      </w:hyperlink>
      <w:r w:rsidR="00593300" w:rsidRPr="00F81541">
        <w:rPr>
          <w:rFonts w:ascii="Arial" w:eastAsia="Times New Roman" w:hAnsi="Arial" w:cs="Arial"/>
        </w:rPr>
        <w:t xml:space="preserve"> prior to submitting your request for exceptions to be considered.</w:t>
      </w:r>
      <w:r>
        <w:rPr>
          <w:rFonts w:ascii="Arial" w:eastAsia="Times New Roman" w:hAnsi="Arial" w:cs="Arial"/>
        </w:rPr>
        <w:t xml:space="preserve"> </w:t>
      </w:r>
    </w:p>
    <w:p w14:paraId="08E14C8E" w14:textId="5FE5EC3D" w:rsidR="0024689A" w:rsidRDefault="00417DA0" w:rsidP="0024689A">
      <w:pPr>
        <w:spacing w:before="120"/>
        <w:ind w:left="720"/>
        <w:rPr>
          <w:rFonts w:ascii="Arial" w:eastAsia="Times New Roman" w:hAnsi="Arial" w:cs="Arial"/>
        </w:rPr>
      </w:pPr>
      <w:r w:rsidRPr="00417DA0">
        <w:rPr>
          <w:rFonts w:ascii="Arial" w:eastAsia="Times New Roman" w:hAnsi="Arial" w:cs="Arial"/>
          <w:b/>
          <w:bCs/>
        </w:rPr>
        <w:t>Affiliate Meeting Room Load-in/out</w:t>
      </w:r>
      <w:r w:rsidR="00DF6950">
        <w:rPr>
          <w:rFonts w:ascii="Arial" w:eastAsia="Times New Roman" w:hAnsi="Arial" w:cs="Arial"/>
          <w:b/>
          <w:bCs/>
        </w:rPr>
        <w:t xml:space="preserve"> Schedule for Special Sets in </w:t>
      </w:r>
      <w:r w:rsidR="000974B8">
        <w:rPr>
          <w:rFonts w:ascii="Arial" w:hAnsi="Arial" w:cs="Times New Roman (Body CS)"/>
          <w:b/>
          <w:bCs/>
          <w:color w:val="FF0000"/>
          <w:u w:val="single"/>
        </w:rPr>
        <w:t>2</w:t>
      </w:r>
      <w:r w:rsidR="00DF4527">
        <w:rPr>
          <w:rFonts w:ascii="Arial" w:hAnsi="Arial" w:cs="Times New Roman (Body CS)"/>
          <w:b/>
          <w:bCs/>
          <w:color w:val="FF0000"/>
          <w:u w:val="single"/>
        </w:rPr>
        <w:t>3</w:t>
      </w:r>
      <w:r w:rsidR="000974B8">
        <w:rPr>
          <w:rFonts w:ascii="Arial" w:hAnsi="Arial" w:cs="Times New Roman (Body CS)"/>
          <w:b/>
          <w:bCs/>
          <w:color w:val="FF0000"/>
          <w:u w:val="single"/>
        </w:rPr>
        <w:t>1 A-C</w:t>
      </w:r>
      <w:r w:rsidR="00DF6950">
        <w:rPr>
          <w:rFonts w:ascii="Arial" w:eastAsia="Times New Roman" w:hAnsi="Arial" w:cs="Arial"/>
          <w:b/>
          <w:bCs/>
        </w:rPr>
        <w:t xml:space="preserve">: </w:t>
      </w:r>
    </w:p>
    <w:p w14:paraId="4708F82C" w14:textId="34B75128" w:rsidR="000A5993" w:rsidRPr="0024689A" w:rsidRDefault="000A5993" w:rsidP="0024689A">
      <w:pPr>
        <w:pStyle w:val="ListParagraph"/>
        <w:numPr>
          <w:ilvl w:val="0"/>
          <w:numId w:val="6"/>
        </w:numPr>
        <w:spacing w:before="120"/>
        <w:rPr>
          <w:rFonts w:ascii="Arial" w:eastAsia="Times New Roman" w:hAnsi="Arial" w:cs="Arial"/>
        </w:rPr>
      </w:pPr>
      <w:r w:rsidRPr="0024689A">
        <w:rPr>
          <w:rFonts w:ascii="Arial" w:eastAsia="Times New Roman" w:hAnsi="Arial" w:cs="Arial"/>
          <w:b/>
          <w:bCs/>
        </w:rPr>
        <w:t>Move-in</w:t>
      </w:r>
      <w:r w:rsidR="00F81541" w:rsidRPr="0024689A">
        <w:rPr>
          <w:rFonts w:ascii="Arial" w:eastAsia="Times New Roman" w:hAnsi="Arial" w:cs="Arial"/>
          <w:b/>
          <w:bCs/>
        </w:rPr>
        <w:t xml:space="preserve"> to affiliate rooms</w:t>
      </w:r>
      <w:r w:rsidR="00DF6950" w:rsidRPr="0024689A">
        <w:rPr>
          <w:rFonts w:ascii="Arial" w:eastAsia="Times New Roman" w:hAnsi="Arial" w:cs="Arial"/>
          <w:b/>
          <w:bCs/>
        </w:rPr>
        <w:t>:</w:t>
      </w:r>
      <w:r w:rsidR="00F81541" w:rsidRPr="0024689A">
        <w:rPr>
          <w:rFonts w:ascii="Arial" w:eastAsia="Times New Roman" w:hAnsi="Arial" w:cs="Arial"/>
        </w:rPr>
        <w:t xml:space="preserve"> </w:t>
      </w:r>
      <w:r w:rsidR="00DF6950" w:rsidRPr="0024689A">
        <w:rPr>
          <w:rFonts w:ascii="Arial" w:eastAsia="Times New Roman" w:hAnsi="Arial" w:cs="Arial"/>
        </w:rPr>
        <w:t xml:space="preserve">Move-in </w:t>
      </w:r>
      <w:r w:rsidR="00F81541" w:rsidRPr="0024689A">
        <w:rPr>
          <w:rFonts w:ascii="Arial" w:eastAsia="Times New Roman" w:hAnsi="Arial" w:cs="Arial"/>
        </w:rPr>
        <w:t>must be completed by</w:t>
      </w:r>
      <w:r w:rsidRPr="0024689A">
        <w:rPr>
          <w:rFonts w:ascii="Arial" w:eastAsia="Times New Roman" w:hAnsi="Arial" w:cs="Arial"/>
        </w:rPr>
        <w:t xml:space="preserve"> </w:t>
      </w:r>
      <w:r w:rsidR="00C804F1" w:rsidRPr="0024689A">
        <w:rPr>
          <w:rFonts w:ascii="Arial" w:eastAsia="Times New Roman" w:hAnsi="Arial" w:cs="Arial"/>
        </w:rPr>
        <w:t>11:59pm</w:t>
      </w:r>
      <w:r w:rsidRPr="0024689A">
        <w:rPr>
          <w:rFonts w:ascii="Arial" w:eastAsia="Times New Roman" w:hAnsi="Arial" w:cs="Arial"/>
        </w:rPr>
        <w:t xml:space="preserve"> </w:t>
      </w:r>
      <w:r w:rsidR="00C849CD">
        <w:rPr>
          <w:rFonts w:ascii="Arial" w:eastAsia="Times New Roman" w:hAnsi="Arial" w:cs="Arial"/>
        </w:rPr>
        <w:t>PST</w:t>
      </w:r>
      <w:r w:rsidR="00C849CD" w:rsidRPr="0024689A">
        <w:rPr>
          <w:rFonts w:ascii="Arial" w:eastAsia="Times New Roman" w:hAnsi="Arial" w:cs="Arial"/>
        </w:rPr>
        <w:t xml:space="preserve"> </w:t>
      </w:r>
      <w:r w:rsidRPr="0024689A">
        <w:rPr>
          <w:rFonts w:ascii="Arial" w:eastAsia="Times New Roman" w:hAnsi="Arial" w:cs="Arial"/>
        </w:rPr>
        <w:t xml:space="preserve">on </w:t>
      </w:r>
      <w:r w:rsidR="00C804F1" w:rsidRPr="0024689A">
        <w:rPr>
          <w:rFonts w:ascii="Arial" w:eastAsia="Times New Roman" w:hAnsi="Arial" w:cs="Arial"/>
        </w:rPr>
        <w:t xml:space="preserve">Tuesday, May </w:t>
      </w:r>
      <w:r w:rsidR="00C849CD">
        <w:rPr>
          <w:rFonts w:ascii="Arial" w:eastAsia="Times New Roman" w:hAnsi="Arial" w:cs="Arial"/>
        </w:rPr>
        <w:t>27</w:t>
      </w:r>
      <w:r w:rsidRPr="0024689A">
        <w:rPr>
          <w:rFonts w:ascii="Arial" w:eastAsia="Times New Roman" w:hAnsi="Arial" w:cs="Arial"/>
        </w:rPr>
        <w:t xml:space="preserve">, </w:t>
      </w:r>
      <w:r w:rsidR="00C849CD">
        <w:rPr>
          <w:rFonts w:ascii="Arial" w:eastAsia="Times New Roman" w:hAnsi="Arial" w:cs="Arial"/>
        </w:rPr>
        <w:t>2025</w:t>
      </w:r>
      <w:r w:rsidRPr="0024689A">
        <w:rPr>
          <w:rFonts w:ascii="Arial" w:eastAsia="Times New Roman" w:hAnsi="Arial" w:cs="Arial"/>
        </w:rPr>
        <w:t>.</w:t>
      </w:r>
      <w:r w:rsidR="00F81541" w:rsidRPr="0024689A">
        <w:rPr>
          <w:rFonts w:ascii="Arial" w:eastAsia="Times New Roman" w:hAnsi="Arial" w:cs="Arial"/>
        </w:rPr>
        <w:t xml:space="preserve"> No freight movement will be allowed after </w:t>
      </w:r>
      <w:r w:rsidR="008821DE">
        <w:rPr>
          <w:rFonts w:ascii="Arial" w:eastAsia="Times New Roman" w:hAnsi="Arial" w:cs="Arial"/>
        </w:rPr>
        <w:t>5/2</w:t>
      </w:r>
      <w:r w:rsidR="00C849CD">
        <w:rPr>
          <w:rFonts w:ascii="Arial" w:eastAsia="Times New Roman" w:hAnsi="Arial" w:cs="Arial"/>
        </w:rPr>
        <w:t>7</w:t>
      </w:r>
      <w:r w:rsidR="00F81541" w:rsidRPr="0024689A">
        <w:rPr>
          <w:rFonts w:ascii="Arial" w:eastAsia="Times New Roman" w:hAnsi="Arial" w:cs="Arial"/>
        </w:rPr>
        <w:t xml:space="preserve"> until move-out. </w:t>
      </w:r>
      <w:r w:rsidR="008821DE">
        <w:rPr>
          <w:rFonts w:ascii="Arial" w:eastAsia="Times New Roman" w:hAnsi="Arial" w:cs="Arial"/>
        </w:rPr>
        <w:t xml:space="preserve">If you choose to open your meeting room on </w:t>
      </w:r>
      <w:r w:rsidR="006F7B30">
        <w:rPr>
          <w:rFonts w:ascii="Arial" w:eastAsia="Times New Roman" w:hAnsi="Arial" w:cs="Arial"/>
        </w:rPr>
        <w:t>Tuesday,</w:t>
      </w:r>
      <w:r w:rsidR="008821DE">
        <w:rPr>
          <w:rFonts w:ascii="Arial" w:eastAsia="Times New Roman" w:hAnsi="Arial" w:cs="Arial"/>
        </w:rPr>
        <w:t xml:space="preserve"> please be aware that other affiliates may still be moving into their meeting rooms and noise/appearances could be an issue.</w:t>
      </w:r>
    </w:p>
    <w:p w14:paraId="78DA5981" w14:textId="3A26FD19" w:rsidR="00F81541" w:rsidRDefault="00DF6950" w:rsidP="00387881">
      <w:pPr>
        <w:pStyle w:val="ListParagraph"/>
        <w:numPr>
          <w:ilvl w:val="0"/>
          <w:numId w:val="6"/>
        </w:numPr>
        <w:spacing w:before="120"/>
        <w:rPr>
          <w:rFonts w:ascii="Arial" w:eastAsia="Times New Roman" w:hAnsi="Arial" w:cs="Arial"/>
        </w:rPr>
      </w:pPr>
      <w:r w:rsidRPr="00DF6950">
        <w:rPr>
          <w:rFonts w:ascii="Arial" w:eastAsia="Times New Roman" w:hAnsi="Arial" w:cs="Arial"/>
          <w:b/>
          <w:bCs/>
        </w:rPr>
        <w:t>Move-out to affiliate rooms:</w:t>
      </w:r>
      <w:r>
        <w:rPr>
          <w:rFonts w:ascii="Arial" w:eastAsia="Times New Roman" w:hAnsi="Arial" w:cs="Arial"/>
        </w:rPr>
        <w:t xml:space="preserve"> </w:t>
      </w:r>
      <w:r w:rsidR="00F81541" w:rsidRPr="006F7B30">
        <w:rPr>
          <w:rFonts w:ascii="Arial" w:eastAsia="Times New Roman" w:hAnsi="Arial" w:cs="Arial"/>
          <w:u w:val="single"/>
        </w:rPr>
        <w:t xml:space="preserve">Affiliate meeting rooms must close by 3:00pm </w:t>
      </w:r>
      <w:r w:rsidR="00C849CD">
        <w:rPr>
          <w:rFonts w:ascii="Arial" w:eastAsia="Times New Roman" w:hAnsi="Arial" w:cs="Arial"/>
          <w:u w:val="single"/>
        </w:rPr>
        <w:t>PST</w:t>
      </w:r>
      <w:r w:rsidR="00C849CD" w:rsidRPr="006F7B30">
        <w:rPr>
          <w:rFonts w:ascii="Arial" w:eastAsia="Times New Roman" w:hAnsi="Arial" w:cs="Arial"/>
          <w:u w:val="single"/>
        </w:rPr>
        <w:t xml:space="preserve"> </w:t>
      </w:r>
      <w:r w:rsidR="00F81541" w:rsidRPr="006F7B30">
        <w:rPr>
          <w:rFonts w:ascii="Arial" w:eastAsia="Times New Roman" w:hAnsi="Arial" w:cs="Arial"/>
          <w:u w:val="single"/>
        </w:rPr>
        <w:t xml:space="preserve">on Friday, </w:t>
      </w:r>
      <w:r w:rsidR="00C849CD">
        <w:rPr>
          <w:rFonts w:ascii="Arial" w:eastAsia="Times New Roman" w:hAnsi="Arial" w:cs="Arial"/>
          <w:u w:val="single"/>
        </w:rPr>
        <w:t xml:space="preserve">5/30 </w:t>
      </w:r>
      <w:r w:rsidR="00F81541" w:rsidRPr="006F7B30">
        <w:rPr>
          <w:rFonts w:ascii="Arial" w:eastAsia="Times New Roman" w:hAnsi="Arial" w:cs="Arial"/>
          <w:u w:val="single"/>
        </w:rPr>
        <w:t>so move-out can occur.</w:t>
      </w:r>
      <w:r w:rsidR="00F81541">
        <w:rPr>
          <w:rFonts w:ascii="Arial" w:eastAsia="Times New Roman" w:hAnsi="Arial" w:cs="Arial"/>
        </w:rPr>
        <w:t xml:space="preserve"> No freight movement/dismantling prior to 3:00pm </w:t>
      </w:r>
      <w:r w:rsidR="00C849CD">
        <w:rPr>
          <w:rFonts w:ascii="Arial" w:eastAsia="Times New Roman" w:hAnsi="Arial" w:cs="Arial"/>
        </w:rPr>
        <w:t xml:space="preserve">PST </w:t>
      </w:r>
      <w:r w:rsidR="00F81541">
        <w:rPr>
          <w:rFonts w:ascii="Arial" w:eastAsia="Times New Roman" w:hAnsi="Arial" w:cs="Arial"/>
        </w:rPr>
        <w:t xml:space="preserve">is permitted. </w:t>
      </w:r>
    </w:p>
    <w:p w14:paraId="4750BFD5" w14:textId="0E803925" w:rsidR="00C804F1" w:rsidRDefault="00C804F1" w:rsidP="00387881">
      <w:pPr>
        <w:spacing w:before="120"/>
        <w:ind w:left="720"/>
        <w:rPr>
          <w:rFonts w:ascii="Arial" w:eastAsia="Times New Roman" w:hAnsi="Arial" w:cs="Arial"/>
        </w:rPr>
      </w:pPr>
      <w:r>
        <w:rPr>
          <w:rFonts w:ascii="Arial" w:eastAsia="Times New Roman" w:hAnsi="Arial" w:cs="Arial"/>
        </w:rPr>
        <w:t>*</w:t>
      </w:r>
      <w:r w:rsidRPr="00DF6950">
        <w:rPr>
          <w:rFonts w:ascii="Arial" w:eastAsia="Times New Roman" w:hAnsi="Arial" w:cs="Arial"/>
          <w:i/>
          <w:iCs/>
          <w:color w:val="FF0000"/>
        </w:rPr>
        <w:t>NOTE: these times are different than the exhibit hall move-in/out hours. Each affiliate will need to work with their service contractors to arrange labor accordingly</w:t>
      </w:r>
      <w:r>
        <w:rPr>
          <w:rFonts w:ascii="Arial" w:eastAsia="Times New Roman" w:hAnsi="Arial" w:cs="Arial"/>
        </w:rPr>
        <w:t xml:space="preserve">. </w:t>
      </w:r>
    </w:p>
    <w:p w14:paraId="71653DB4" w14:textId="19FC5A1E" w:rsidR="0070342D" w:rsidRPr="00387881" w:rsidRDefault="0070342D" w:rsidP="00387881">
      <w:pPr>
        <w:numPr>
          <w:ilvl w:val="0"/>
          <w:numId w:val="5"/>
        </w:numPr>
        <w:spacing w:before="120"/>
        <w:rPr>
          <w:rFonts w:ascii="Arial" w:eastAsia="Times New Roman" w:hAnsi="Arial" w:cs="Arial"/>
        </w:rPr>
      </w:pPr>
      <w:r w:rsidRPr="00387881">
        <w:rPr>
          <w:rFonts w:ascii="Arial" w:eastAsia="Times New Roman" w:hAnsi="Arial" w:cs="Arial"/>
          <w:b/>
          <w:bCs/>
        </w:rPr>
        <w:lastRenderedPageBreak/>
        <w:t>Signs &amp; Promotional Materials</w:t>
      </w:r>
      <w:r w:rsidRPr="00387881">
        <w:rPr>
          <w:rFonts w:ascii="Arial" w:eastAsia="Times New Roman" w:hAnsi="Arial" w:cs="Arial"/>
        </w:rPr>
        <w:t>: Affiliate Meetings may place one (1) sign, no larger than 39”x 96”, </w:t>
      </w:r>
      <w:r w:rsidRPr="00387881">
        <w:rPr>
          <w:rFonts w:ascii="Arial" w:eastAsia="Times New Roman" w:hAnsi="Arial" w:cs="Arial"/>
          <w:u w:val="single"/>
        </w:rPr>
        <w:t>directly </w:t>
      </w:r>
      <w:r w:rsidRPr="00387881">
        <w:rPr>
          <w:rFonts w:ascii="Arial" w:eastAsia="Times New Roman" w:hAnsi="Arial" w:cs="Arial"/>
        </w:rPr>
        <w:t xml:space="preserve">outside of the assigned meeting room during the hours that the room is contracted. Affiliate Meeting signs must be removed within thirty (30) minutes of the conclusion of the meeting. Directional signs, of any nature, are not permitted for Affiliate Meetings. CMSC will provide attendees with directional signs to meeting rooms throughout the </w:t>
      </w:r>
      <w:r w:rsidR="00C849CD">
        <w:rPr>
          <w:rFonts w:ascii="Arial" w:eastAsia="Times New Roman" w:hAnsi="Arial" w:cs="Arial"/>
        </w:rPr>
        <w:t>Phoenix Convention Center</w:t>
      </w:r>
      <w:r w:rsidR="008821DE">
        <w:rPr>
          <w:rFonts w:ascii="Arial" w:eastAsia="Times New Roman" w:hAnsi="Arial" w:cs="Arial"/>
        </w:rPr>
        <w:t xml:space="preserve"> and </w:t>
      </w:r>
      <w:r w:rsidR="00C849CD">
        <w:rPr>
          <w:rFonts w:ascii="Arial" w:eastAsia="Times New Roman" w:hAnsi="Arial" w:cs="Arial"/>
        </w:rPr>
        <w:t>Sheraton Phoenix Downtown</w:t>
      </w:r>
      <w:r w:rsidRPr="00387881">
        <w:rPr>
          <w:rFonts w:ascii="Arial" w:eastAsia="Times New Roman" w:hAnsi="Arial" w:cs="Arial"/>
        </w:rPr>
        <w:t>. If CMSC finds Affiliate Meeting signs in non-permissible locations, they will be immediately removed and discarded. </w:t>
      </w:r>
    </w:p>
    <w:p w14:paraId="53FD2105" w14:textId="34D8EB47" w:rsidR="0070342D" w:rsidRPr="00387881" w:rsidRDefault="0070342D" w:rsidP="00387881">
      <w:pPr>
        <w:spacing w:before="120"/>
        <w:ind w:left="720"/>
        <w:rPr>
          <w:rFonts w:ascii="Arial" w:eastAsia="Times New Roman" w:hAnsi="Arial" w:cs="Arial"/>
        </w:rPr>
      </w:pPr>
      <w:r w:rsidRPr="00387881">
        <w:rPr>
          <w:rFonts w:ascii="Arial" w:eastAsia="Times New Roman" w:hAnsi="Arial" w:cs="Arial"/>
        </w:rPr>
        <w:t>Flyers and promotional materials for Affiliate Meetings are not permitted to be placed throughout the venue or distributed within CMSC Event Space (ex – registration, building lobby, common areas, etc.). If CMSC finds these materials, they will be immediately removed, discarded and/or asked to cease distribution immediately.  </w:t>
      </w:r>
    </w:p>
    <w:p w14:paraId="4BF304A1" w14:textId="0794EF8D" w:rsidR="00B855E4" w:rsidRPr="00387881" w:rsidRDefault="00B855E4" w:rsidP="00387881">
      <w:pPr>
        <w:spacing w:before="120"/>
        <w:ind w:left="720"/>
        <w:rPr>
          <w:rFonts w:ascii="Arial" w:eastAsia="Times New Roman" w:hAnsi="Arial" w:cs="Arial"/>
        </w:rPr>
      </w:pPr>
      <w:r w:rsidRPr="00387881">
        <w:rPr>
          <w:rFonts w:ascii="Arial" w:eastAsia="Times New Roman" w:hAnsi="Arial" w:cs="Arial"/>
        </w:rPr>
        <w:t xml:space="preserve">Affiliates are not permitted to distribute flyers or promotional materials directly to attendees within the event meeting space (example – affiliate cannot pass out flyers at the event registration desk as attendees pick up their credentials). </w:t>
      </w:r>
    </w:p>
    <w:p w14:paraId="30E895C2" w14:textId="336E3F2B" w:rsidR="0070342D" w:rsidRPr="00387881" w:rsidRDefault="0070342D" w:rsidP="00387881">
      <w:pPr>
        <w:numPr>
          <w:ilvl w:val="0"/>
          <w:numId w:val="5"/>
        </w:numPr>
        <w:spacing w:before="120"/>
        <w:rPr>
          <w:rFonts w:ascii="Arial" w:eastAsia="Times New Roman" w:hAnsi="Arial" w:cs="Arial"/>
        </w:rPr>
      </w:pPr>
      <w:r w:rsidRPr="00387881">
        <w:rPr>
          <w:rFonts w:ascii="Arial" w:eastAsia="Times New Roman" w:hAnsi="Arial" w:cs="Arial"/>
        </w:rPr>
        <w:t>Functions found to be in violation of these guidelines shall be immediately discontinued. The Affiliate Group waives any rights to claim damages arising out of the enforcement of these guidelines.</w:t>
      </w:r>
    </w:p>
    <w:p w14:paraId="65C5FE41" w14:textId="0763406A" w:rsidR="0070342D" w:rsidRDefault="0070342D" w:rsidP="00387881">
      <w:pPr>
        <w:numPr>
          <w:ilvl w:val="0"/>
          <w:numId w:val="5"/>
        </w:numPr>
        <w:spacing w:before="120"/>
        <w:rPr>
          <w:rFonts w:ascii="Arial" w:eastAsia="Times New Roman" w:hAnsi="Arial" w:cs="Arial"/>
        </w:rPr>
      </w:pPr>
      <w:r w:rsidRPr="00387881">
        <w:rPr>
          <w:rFonts w:ascii="Arial" w:eastAsia="Times New Roman" w:hAnsi="Arial" w:cs="Arial"/>
        </w:rPr>
        <w:t>All matters and questions not covered by the above guidelines are subject to the discretion of CMSC. These CMSC guidelines may be amended at any time by CMSC, and all amendments shall be equally binding on all parties. In the event of any amendment or addition to these guidelines, written notice will be given by CMSC to such parties. The Affiliate Group shall protect, indemnify, hold harmless and defend CMSC, its officers, directors, agents and employees against all such claims, liabilities, losses, damages and expenses, including reasonable attorneys’ fees and costs of litigation; provided that the foregoing shall not apply to injury, loss or damage caused by or resulting from the negligence of CMSC, its officers, directors, agents or employees.</w:t>
      </w:r>
    </w:p>
    <w:p w14:paraId="05AAC487" w14:textId="77777777" w:rsidR="00A34689" w:rsidRPr="00387881" w:rsidRDefault="00A34689" w:rsidP="00A34689">
      <w:pPr>
        <w:spacing w:before="120"/>
        <w:ind w:left="720"/>
        <w:rPr>
          <w:rFonts w:ascii="Arial" w:eastAsia="Times New Roman" w:hAnsi="Arial" w:cs="Arial"/>
        </w:rPr>
      </w:pPr>
    </w:p>
    <w:p w14:paraId="1DDF3B36" w14:textId="77777777" w:rsidR="00A34689" w:rsidRPr="00A2681B" w:rsidRDefault="0070342D" w:rsidP="00A2681B">
      <w:pPr>
        <w:shd w:val="clear" w:color="auto" w:fill="D9EDF7"/>
        <w:rPr>
          <w:rFonts w:ascii="Arial" w:eastAsia="Times New Roman" w:hAnsi="Arial" w:cs="Arial"/>
          <w:color w:val="FF0000"/>
          <w:u w:val="single"/>
        </w:rPr>
      </w:pPr>
      <w:r w:rsidRPr="00A2681B">
        <w:rPr>
          <w:rFonts w:ascii="Arial" w:eastAsia="Times New Roman" w:hAnsi="Arial" w:cs="Arial"/>
          <w:b/>
          <w:bCs/>
          <w:color w:val="FF0000"/>
          <w:u w:val="single"/>
        </w:rPr>
        <w:t>Cancellation Policy:</w:t>
      </w:r>
      <w:r w:rsidRPr="00A2681B">
        <w:rPr>
          <w:rFonts w:ascii="Arial" w:eastAsia="Times New Roman" w:hAnsi="Arial" w:cs="Arial"/>
          <w:color w:val="FF0000"/>
          <w:u w:val="single"/>
        </w:rPr>
        <w:t xml:space="preserve"> </w:t>
      </w:r>
    </w:p>
    <w:p w14:paraId="4867066C" w14:textId="1C87CF44" w:rsidR="00B855E4" w:rsidRPr="00387881" w:rsidRDefault="0070342D" w:rsidP="00A34689">
      <w:pPr>
        <w:shd w:val="clear" w:color="auto" w:fill="D9EDF7"/>
        <w:rPr>
          <w:rFonts w:ascii="Arial" w:eastAsia="Times New Roman" w:hAnsi="Arial" w:cs="Arial"/>
          <w:color w:val="31708F"/>
        </w:rPr>
      </w:pPr>
      <w:r w:rsidRPr="00387881">
        <w:rPr>
          <w:rFonts w:ascii="Arial" w:eastAsia="Times New Roman" w:hAnsi="Arial" w:cs="Arial"/>
          <w:color w:val="31708F"/>
        </w:rPr>
        <w:t xml:space="preserve">No refunds will be provided once the payment has been processed. If the Affiliate cancels their space request applications within </w:t>
      </w:r>
      <w:r w:rsidR="00DF5B0B">
        <w:rPr>
          <w:rFonts w:ascii="Arial" w:eastAsia="Times New Roman" w:hAnsi="Arial" w:cs="Arial"/>
          <w:color w:val="31708F"/>
        </w:rPr>
        <w:t>60</w:t>
      </w:r>
      <w:r w:rsidR="00DF5B0B" w:rsidRPr="00387881">
        <w:rPr>
          <w:rFonts w:ascii="Arial" w:eastAsia="Times New Roman" w:hAnsi="Arial" w:cs="Arial"/>
          <w:color w:val="31708F"/>
        </w:rPr>
        <w:t xml:space="preserve"> days</w:t>
      </w:r>
      <w:r w:rsidRPr="00387881">
        <w:rPr>
          <w:rFonts w:ascii="Arial" w:eastAsia="Times New Roman" w:hAnsi="Arial" w:cs="Arial"/>
          <w:color w:val="31708F"/>
        </w:rPr>
        <w:t xml:space="preserve"> of the CMSC Annual Meeting (</w:t>
      </w:r>
      <w:r w:rsidR="008821DE">
        <w:rPr>
          <w:rFonts w:ascii="Arial" w:eastAsia="Times New Roman" w:hAnsi="Arial" w:cs="Arial"/>
          <w:color w:val="31708F"/>
        </w:rPr>
        <w:t xml:space="preserve">March </w:t>
      </w:r>
      <w:r w:rsidR="001A5A17">
        <w:rPr>
          <w:rFonts w:ascii="Arial" w:eastAsia="Times New Roman" w:hAnsi="Arial" w:cs="Arial"/>
          <w:color w:val="31708F"/>
        </w:rPr>
        <w:t>27, 2025</w:t>
      </w:r>
      <w:r w:rsidRPr="00387881">
        <w:rPr>
          <w:rFonts w:ascii="Arial" w:eastAsia="Times New Roman" w:hAnsi="Arial" w:cs="Arial"/>
          <w:color w:val="31708F"/>
        </w:rPr>
        <w:t>), 100% of the anticipated meeting space fees will be due to CMSC.</w:t>
      </w:r>
    </w:p>
    <w:p w14:paraId="4A55ED79" w14:textId="77777777" w:rsidR="000364FC" w:rsidRDefault="000364FC" w:rsidP="00A34689">
      <w:pPr>
        <w:shd w:val="clear" w:color="auto" w:fill="D9EDF7"/>
        <w:rPr>
          <w:rFonts w:ascii="Arial" w:eastAsia="Times New Roman" w:hAnsi="Arial" w:cs="Arial"/>
          <w:color w:val="31708F"/>
        </w:rPr>
      </w:pPr>
    </w:p>
    <w:p w14:paraId="77B7E817" w14:textId="2CF8714A" w:rsidR="0070342D" w:rsidRPr="00A2681B" w:rsidRDefault="000364FC" w:rsidP="000364FC">
      <w:pPr>
        <w:shd w:val="clear" w:color="auto" w:fill="D9EDF7"/>
        <w:rPr>
          <w:rFonts w:ascii="Arial" w:eastAsia="Times New Roman" w:hAnsi="Arial" w:cs="Arial"/>
          <w:color w:val="FF0000"/>
        </w:rPr>
      </w:pPr>
      <w:r w:rsidRPr="00A2681B">
        <w:rPr>
          <w:rFonts w:ascii="Arial" w:eastAsia="Times New Roman" w:hAnsi="Arial" w:cs="Arial"/>
          <w:b/>
          <w:bCs/>
          <w:color w:val="FF0000"/>
          <w:u w:val="single"/>
        </w:rPr>
        <w:t>Affiliate Compliance Policy:</w:t>
      </w:r>
      <w:r w:rsidRPr="00A34689">
        <w:rPr>
          <w:rFonts w:ascii="Arial" w:eastAsia="Times New Roman" w:hAnsi="Arial" w:cs="Arial"/>
          <w:color w:val="FF0000"/>
        </w:rPr>
        <w:t xml:space="preserve"> </w:t>
      </w:r>
      <w:r w:rsidR="0070342D" w:rsidRPr="00387881">
        <w:rPr>
          <w:rFonts w:ascii="Arial" w:eastAsia="Times New Roman" w:hAnsi="Arial" w:cs="Arial"/>
          <w:color w:val="31708F"/>
        </w:rPr>
        <w:br/>
        <w:t>It is the Affiliate Group’s responsibility to distribute copies of this information to the appropriate personnel and/or any agents, representatives or contractors involved in planning activities at CMSC Annual Meeting. The Affiliate Groups requesting space are responsible for the actions of their employees and/or agents and will be expected to follow all rules and guidelines outlined above.</w:t>
      </w:r>
    </w:p>
    <w:p w14:paraId="529C3C74" w14:textId="3F1E1044" w:rsidR="006F2151" w:rsidRDefault="006F2151" w:rsidP="00387881">
      <w:pPr>
        <w:rPr>
          <w:rFonts w:ascii="Arial" w:hAnsi="Arial" w:cs="Arial"/>
        </w:rPr>
      </w:pPr>
    </w:p>
    <w:p w14:paraId="4EB0EC74" w14:textId="31A3F1C5" w:rsidR="005B1B8A" w:rsidRPr="00A84EE6" w:rsidRDefault="005B1B8A" w:rsidP="005B1B8A">
      <w:pPr>
        <w:jc w:val="center"/>
        <w:rPr>
          <w:rFonts w:ascii="Arial" w:eastAsia="Times New Roman" w:hAnsi="Arial" w:cs="Arial"/>
          <w:b/>
          <w:bCs/>
          <w:color w:val="FF0000"/>
          <w:sz w:val="28"/>
          <w:szCs w:val="28"/>
        </w:rPr>
      </w:pPr>
      <w:hyperlink r:id="rId12" w:history="1">
        <w:r w:rsidRPr="005B1B8A">
          <w:rPr>
            <w:rStyle w:val="Hyperlink"/>
            <w:rFonts w:ascii="Arial" w:eastAsia="Times New Roman" w:hAnsi="Arial" w:cs="Arial"/>
            <w:b/>
            <w:bCs/>
            <w:sz w:val="28"/>
            <w:szCs w:val="28"/>
          </w:rPr>
          <w:t>Click here to complete the Affiliate Meeting Space Request Form</w:t>
        </w:r>
      </w:hyperlink>
    </w:p>
    <w:p w14:paraId="7F62E6E7" w14:textId="77777777" w:rsidR="006113C5" w:rsidRPr="00387881" w:rsidRDefault="006113C5" w:rsidP="00387881">
      <w:pPr>
        <w:rPr>
          <w:rFonts w:ascii="Arial" w:hAnsi="Arial" w:cs="Arial"/>
        </w:rPr>
      </w:pPr>
    </w:p>
    <w:sectPr w:rsidR="006113C5" w:rsidRPr="00387881" w:rsidSect="006027F5">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E9EA" w14:textId="77777777" w:rsidR="00C326ED" w:rsidRDefault="00C326ED" w:rsidP="007231F5">
      <w:r>
        <w:separator/>
      </w:r>
    </w:p>
  </w:endnote>
  <w:endnote w:type="continuationSeparator" w:id="0">
    <w:p w14:paraId="782BFF16" w14:textId="77777777" w:rsidR="00C326ED" w:rsidRDefault="00C326ED" w:rsidP="0072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309305"/>
      <w:docPartObj>
        <w:docPartGallery w:val="Page Numbers (Bottom of Page)"/>
        <w:docPartUnique/>
      </w:docPartObj>
    </w:sdtPr>
    <w:sdtContent>
      <w:p w14:paraId="66B0B25C" w14:textId="4AF92B0E" w:rsidR="002D467E" w:rsidRDefault="002D467E" w:rsidP="002D46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715EB" w14:textId="77777777" w:rsidR="002D467E" w:rsidRDefault="002D467E" w:rsidP="002D4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79498"/>
      <w:docPartObj>
        <w:docPartGallery w:val="Page Numbers (Bottom of Page)"/>
        <w:docPartUnique/>
      </w:docPartObj>
    </w:sdtPr>
    <w:sdtContent>
      <w:p w14:paraId="6124DADB" w14:textId="46B79FAB" w:rsidR="002D467E" w:rsidRDefault="002D467E" w:rsidP="002D46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18F2BC" w14:textId="77777777" w:rsidR="002D467E" w:rsidRDefault="002D467E" w:rsidP="002D46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181C" w14:textId="77777777" w:rsidR="00C326ED" w:rsidRDefault="00C326ED" w:rsidP="007231F5">
      <w:r>
        <w:separator/>
      </w:r>
    </w:p>
  </w:footnote>
  <w:footnote w:type="continuationSeparator" w:id="0">
    <w:p w14:paraId="559994E2" w14:textId="77777777" w:rsidR="00C326ED" w:rsidRDefault="00C326ED" w:rsidP="0072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08EA" w14:textId="60BA7C64" w:rsidR="007231F5" w:rsidRDefault="007231F5" w:rsidP="00A60D0A">
    <w:pPr>
      <w:pStyle w:val="Header"/>
      <w:jc w:val="center"/>
    </w:pPr>
  </w:p>
  <w:p w14:paraId="6C455AD4" w14:textId="0D0C861F" w:rsidR="00BB4353" w:rsidRDefault="00BB4353" w:rsidP="002D467E">
    <w:pPr>
      <w:pStyle w:val="Header"/>
      <w:pBdr>
        <w:bottom w:val="single" w:sz="4" w:space="1" w:color="auto"/>
      </w:pBdr>
      <w:jc w:val="center"/>
      <w:rPr>
        <w:rFonts w:ascii="Arial" w:hAnsi="Arial" w:cs="Arial"/>
        <w:b/>
        <w:bCs/>
        <w:sz w:val="28"/>
        <w:szCs w:val="28"/>
      </w:rPr>
    </w:pPr>
    <w:r>
      <w:fldChar w:fldCharType="begin"/>
    </w:r>
    <w:r>
      <w:instrText xml:space="preserve"> INCLUDEPICTURE "https://cmscscholar.org/wp-content/uploads/2024/09/2025_BANNER_1600_short_yellow.jpg" \* MERGEFORMATINET </w:instrText>
    </w:r>
    <w:r>
      <w:fldChar w:fldCharType="separate"/>
    </w:r>
    <w:r>
      <w:rPr>
        <w:noProof/>
      </w:rPr>
      <w:drawing>
        <wp:inline distT="0" distB="0" distL="0" distR="0" wp14:anchorId="0B48C5CB" wp14:editId="241ED9A9">
          <wp:extent cx="6858000" cy="1001395"/>
          <wp:effectExtent l="0" t="0" r="0" b="1905"/>
          <wp:docPr id="1192100416" name="Picture 1" descr="A white sign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0416" name="Picture 1" descr="A white sign with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01395"/>
                  </a:xfrm>
                  <a:prstGeom prst="rect">
                    <a:avLst/>
                  </a:prstGeom>
                  <a:noFill/>
                  <a:ln>
                    <a:noFill/>
                  </a:ln>
                </pic:spPr>
              </pic:pic>
            </a:graphicData>
          </a:graphic>
        </wp:inline>
      </w:drawing>
    </w:r>
    <w:r>
      <w:fldChar w:fldCharType="end"/>
    </w:r>
  </w:p>
  <w:p w14:paraId="2FD172BF" w14:textId="780ED66F" w:rsidR="00A00B5E" w:rsidRPr="00A00B5E" w:rsidRDefault="00A00B5E" w:rsidP="002D467E">
    <w:pPr>
      <w:pStyle w:val="Header"/>
      <w:pBdr>
        <w:bottom w:val="single" w:sz="4" w:space="1" w:color="auto"/>
      </w:pBdr>
      <w:jc w:val="center"/>
      <w:rPr>
        <w:rFonts w:ascii="Arial" w:hAnsi="Arial" w:cs="Arial"/>
        <w:b/>
        <w:bCs/>
        <w:sz w:val="28"/>
        <w:szCs w:val="28"/>
      </w:rPr>
    </w:pPr>
    <w:r w:rsidRPr="00A00B5E">
      <w:rPr>
        <w:rFonts w:ascii="Arial" w:hAnsi="Arial" w:cs="Arial"/>
        <w:b/>
        <w:bCs/>
        <w:sz w:val="28"/>
        <w:szCs w:val="28"/>
      </w:rPr>
      <w:t xml:space="preserve">CMSC Affiliate Space and Rules/Regulation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E91"/>
    <w:multiLevelType w:val="hybridMultilevel"/>
    <w:tmpl w:val="8C840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632CC9"/>
    <w:multiLevelType w:val="hybridMultilevel"/>
    <w:tmpl w:val="9C284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62454"/>
    <w:multiLevelType w:val="multilevel"/>
    <w:tmpl w:val="A61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40F7B"/>
    <w:multiLevelType w:val="multilevel"/>
    <w:tmpl w:val="0518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83EC6"/>
    <w:multiLevelType w:val="multilevel"/>
    <w:tmpl w:val="D136A6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795BE5"/>
    <w:multiLevelType w:val="multilevel"/>
    <w:tmpl w:val="5A54C0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9D2396C"/>
    <w:multiLevelType w:val="multilevel"/>
    <w:tmpl w:val="6B9A51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924675">
    <w:abstractNumId w:val="2"/>
  </w:num>
  <w:num w:numId="2" w16cid:durableId="1392849052">
    <w:abstractNumId w:val="3"/>
  </w:num>
  <w:num w:numId="3" w16cid:durableId="234827237">
    <w:abstractNumId w:val="5"/>
  </w:num>
  <w:num w:numId="4" w16cid:durableId="658925949">
    <w:abstractNumId w:val="6"/>
  </w:num>
  <w:num w:numId="5" w16cid:durableId="1670257055">
    <w:abstractNumId w:val="4"/>
  </w:num>
  <w:num w:numId="6" w16cid:durableId="400828929">
    <w:abstractNumId w:val="0"/>
  </w:num>
  <w:num w:numId="7" w16cid:durableId="68494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2D"/>
    <w:rsid w:val="00034870"/>
    <w:rsid w:val="000364FC"/>
    <w:rsid w:val="000869EA"/>
    <w:rsid w:val="000974B8"/>
    <w:rsid w:val="000A5993"/>
    <w:rsid w:val="000D2DE0"/>
    <w:rsid w:val="000E58DE"/>
    <w:rsid w:val="0011577A"/>
    <w:rsid w:val="00126946"/>
    <w:rsid w:val="001459F3"/>
    <w:rsid w:val="00192B91"/>
    <w:rsid w:val="001A5A17"/>
    <w:rsid w:val="001A682C"/>
    <w:rsid w:val="001C0580"/>
    <w:rsid w:val="001D05DB"/>
    <w:rsid w:val="001E5117"/>
    <w:rsid w:val="001F33DD"/>
    <w:rsid w:val="00202230"/>
    <w:rsid w:val="00224E1D"/>
    <w:rsid w:val="0024689A"/>
    <w:rsid w:val="002D467E"/>
    <w:rsid w:val="002F35BC"/>
    <w:rsid w:val="003205D7"/>
    <w:rsid w:val="00324E80"/>
    <w:rsid w:val="00335D5D"/>
    <w:rsid w:val="0036702E"/>
    <w:rsid w:val="00387881"/>
    <w:rsid w:val="003A7178"/>
    <w:rsid w:val="00401477"/>
    <w:rsid w:val="00417DA0"/>
    <w:rsid w:val="0042007D"/>
    <w:rsid w:val="00446AB9"/>
    <w:rsid w:val="00476CF2"/>
    <w:rsid w:val="00477892"/>
    <w:rsid w:val="00482984"/>
    <w:rsid w:val="004A6A20"/>
    <w:rsid w:val="004B70FB"/>
    <w:rsid w:val="004D4E31"/>
    <w:rsid w:val="00543DAF"/>
    <w:rsid w:val="00557FFC"/>
    <w:rsid w:val="005676C7"/>
    <w:rsid w:val="00592FC6"/>
    <w:rsid w:val="00593300"/>
    <w:rsid w:val="005A62B4"/>
    <w:rsid w:val="005B055E"/>
    <w:rsid w:val="005B1B8A"/>
    <w:rsid w:val="005B4B5D"/>
    <w:rsid w:val="005D6319"/>
    <w:rsid w:val="005D74F5"/>
    <w:rsid w:val="006027F5"/>
    <w:rsid w:val="006113C5"/>
    <w:rsid w:val="0061159B"/>
    <w:rsid w:val="0066307C"/>
    <w:rsid w:val="006A3EA2"/>
    <w:rsid w:val="006B3090"/>
    <w:rsid w:val="006B7037"/>
    <w:rsid w:val="006F2151"/>
    <w:rsid w:val="006F7B30"/>
    <w:rsid w:val="0070342D"/>
    <w:rsid w:val="007231F5"/>
    <w:rsid w:val="007617DF"/>
    <w:rsid w:val="00767D1E"/>
    <w:rsid w:val="0077283E"/>
    <w:rsid w:val="007810E9"/>
    <w:rsid w:val="007956EA"/>
    <w:rsid w:val="007A1A87"/>
    <w:rsid w:val="007C5F8F"/>
    <w:rsid w:val="007D1E4A"/>
    <w:rsid w:val="008166C5"/>
    <w:rsid w:val="008429DE"/>
    <w:rsid w:val="00866BE0"/>
    <w:rsid w:val="008821DE"/>
    <w:rsid w:val="008B4747"/>
    <w:rsid w:val="008C27CB"/>
    <w:rsid w:val="009143E1"/>
    <w:rsid w:val="0096216F"/>
    <w:rsid w:val="009744FD"/>
    <w:rsid w:val="009758D8"/>
    <w:rsid w:val="009765C8"/>
    <w:rsid w:val="009830EA"/>
    <w:rsid w:val="009923E8"/>
    <w:rsid w:val="009A2633"/>
    <w:rsid w:val="009C5A07"/>
    <w:rsid w:val="009D4C74"/>
    <w:rsid w:val="00A00B5E"/>
    <w:rsid w:val="00A1345A"/>
    <w:rsid w:val="00A2681B"/>
    <w:rsid w:val="00A34689"/>
    <w:rsid w:val="00A60D0A"/>
    <w:rsid w:val="00A62496"/>
    <w:rsid w:val="00A84EE6"/>
    <w:rsid w:val="00AF3D72"/>
    <w:rsid w:val="00B028FA"/>
    <w:rsid w:val="00B15CC6"/>
    <w:rsid w:val="00B63E3F"/>
    <w:rsid w:val="00B742AC"/>
    <w:rsid w:val="00B83D04"/>
    <w:rsid w:val="00B855E4"/>
    <w:rsid w:val="00B85C83"/>
    <w:rsid w:val="00BA5F3E"/>
    <w:rsid w:val="00BB4353"/>
    <w:rsid w:val="00BC0154"/>
    <w:rsid w:val="00BD1A16"/>
    <w:rsid w:val="00BD4187"/>
    <w:rsid w:val="00BF195E"/>
    <w:rsid w:val="00C00575"/>
    <w:rsid w:val="00C13BFC"/>
    <w:rsid w:val="00C23590"/>
    <w:rsid w:val="00C326ED"/>
    <w:rsid w:val="00C41FC6"/>
    <w:rsid w:val="00C50296"/>
    <w:rsid w:val="00C77A65"/>
    <w:rsid w:val="00C804F1"/>
    <w:rsid w:val="00C849CD"/>
    <w:rsid w:val="00CB0514"/>
    <w:rsid w:val="00CB1DA1"/>
    <w:rsid w:val="00CC1DB1"/>
    <w:rsid w:val="00D00033"/>
    <w:rsid w:val="00D46ED3"/>
    <w:rsid w:val="00D75FF3"/>
    <w:rsid w:val="00DA2CF8"/>
    <w:rsid w:val="00DA3C58"/>
    <w:rsid w:val="00DC440A"/>
    <w:rsid w:val="00DC69CC"/>
    <w:rsid w:val="00DE321F"/>
    <w:rsid w:val="00DE3C5D"/>
    <w:rsid w:val="00DE6ADA"/>
    <w:rsid w:val="00DF4527"/>
    <w:rsid w:val="00DF5B0B"/>
    <w:rsid w:val="00DF6950"/>
    <w:rsid w:val="00E23BF6"/>
    <w:rsid w:val="00E83D01"/>
    <w:rsid w:val="00EE35AD"/>
    <w:rsid w:val="00EF4DE9"/>
    <w:rsid w:val="00F1003F"/>
    <w:rsid w:val="00F36346"/>
    <w:rsid w:val="00F6143E"/>
    <w:rsid w:val="00F64C90"/>
    <w:rsid w:val="00F70AC0"/>
    <w:rsid w:val="00F81541"/>
    <w:rsid w:val="00F90CAE"/>
    <w:rsid w:val="00F9691F"/>
    <w:rsid w:val="00FB6819"/>
    <w:rsid w:val="00FC6075"/>
    <w:rsid w:val="00FC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79130"/>
  <w15:chartTrackingRefBased/>
  <w15:docId w15:val="{9A3B6A2E-FFAC-B148-AD2B-9C46DAB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42D"/>
    <w:rPr>
      <w:color w:val="0000FF"/>
      <w:u w:val="single"/>
    </w:rPr>
  </w:style>
  <w:style w:type="character" w:customStyle="1" w:styleId="elementor-button-text">
    <w:name w:val="elementor-button-text"/>
    <w:basedOn w:val="DefaultParagraphFont"/>
    <w:rsid w:val="0070342D"/>
  </w:style>
  <w:style w:type="paragraph" w:styleId="NormalWeb">
    <w:name w:val="Normal (Web)"/>
    <w:basedOn w:val="Normal"/>
    <w:uiPriority w:val="99"/>
    <w:semiHidden/>
    <w:unhideWhenUsed/>
    <w:rsid w:val="0070342D"/>
    <w:pPr>
      <w:spacing w:before="100" w:beforeAutospacing="1" w:after="100" w:afterAutospacing="1"/>
    </w:pPr>
    <w:rPr>
      <w:rFonts w:ascii="Times New Roman" w:eastAsia="Times New Roman" w:hAnsi="Times New Roman" w:cs="Times New Roman"/>
    </w:rPr>
  </w:style>
  <w:style w:type="paragraph" w:customStyle="1" w:styleId="elementor-icon-list-item">
    <w:name w:val="elementor-icon-list-item"/>
    <w:basedOn w:val="Normal"/>
    <w:rsid w:val="0070342D"/>
    <w:pPr>
      <w:spacing w:before="100" w:beforeAutospacing="1" w:after="100" w:afterAutospacing="1"/>
    </w:pPr>
    <w:rPr>
      <w:rFonts w:ascii="Times New Roman" w:eastAsia="Times New Roman" w:hAnsi="Times New Roman" w:cs="Times New Roman"/>
    </w:rPr>
  </w:style>
  <w:style w:type="character" w:customStyle="1" w:styleId="elementor-icon-list-text">
    <w:name w:val="elementor-icon-list-text"/>
    <w:basedOn w:val="DefaultParagraphFont"/>
    <w:rsid w:val="0070342D"/>
  </w:style>
  <w:style w:type="character" w:styleId="Strong">
    <w:name w:val="Strong"/>
    <w:basedOn w:val="DefaultParagraphFont"/>
    <w:uiPriority w:val="22"/>
    <w:qFormat/>
    <w:rsid w:val="0070342D"/>
    <w:rPr>
      <w:b/>
      <w:bCs/>
    </w:rPr>
  </w:style>
  <w:style w:type="character" w:styleId="Emphasis">
    <w:name w:val="Emphasis"/>
    <w:basedOn w:val="DefaultParagraphFont"/>
    <w:uiPriority w:val="20"/>
    <w:qFormat/>
    <w:rsid w:val="0070342D"/>
    <w:rPr>
      <w:i/>
      <w:iCs/>
    </w:rPr>
  </w:style>
  <w:style w:type="character" w:customStyle="1" w:styleId="data-table-header-text">
    <w:name w:val="data-table-header-text"/>
    <w:basedOn w:val="DefaultParagraphFont"/>
    <w:rsid w:val="0070342D"/>
  </w:style>
  <w:style w:type="character" w:customStyle="1" w:styleId="elementor-alert-title">
    <w:name w:val="elementor-alert-title"/>
    <w:basedOn w:val="DefaultParagraphFont"/>
    <w:rsid w:val="0070342D"/>
  </w:style>
  <w:style w:type="character" w:customStyle="1" w:styleId="elementor-alert-description">
    <w:name w:val="elementor-alert-description"/>
    <w:basedOn w:val="DefaultParagraphFont"/>
    <w:rsid w:val="0070342D"/>
  </w:style>
  <w:style w:type="character" w:customStyle="1" w:styleId="UnresolvedMention1">
    <w:name w:val="Unresolved Mention1"/>
    <w:basedOn w:val="DefaultParagraphFont"/>
    <w:uiPriority w:val="99"/>
    <w:semiHidden/>
    <w:unhideWhenUsed/>
    <w:rsid w:val="0070342D"/>
    <w:rPr>
      <w:color w:val="605E5C"/>
      <w:shd w:val="clear" w:color="auto" w:fill="E1DFDD"/>
    </w:rPr>
  </w:style>
  <w:style w:type="character" w:styleId="CommentReference">
    <w:name w:val="annotation reference"/>
    <w:basedOn w:val="DefaultParagraphFont"/>
    <w:uiPriority w:val="99"/>
    <w:semiHidden/>
    <w:unhideWhenUsed/>
    <w:rsid w:val="0070342D"/>
    <w:rPr>
      <w:sz w:val="16"/>
      <w:szCs w:val="16"/>
    </w:rPr>
  </w:style>
  <w:style w:type="paragraph" w:styleId="CommentText">
    <w:name w:val="annotation text"/>
    <w:basedOn w:val="Normal"/>
    <w:link w:val="CommentTextChar"/>
    <w:uiPriority w:val="99"/>
    <w:unhideWhenUsed/>
    <w:rsid w:val="0070342D"/>
    <w:rPr>
      <w:sz w:val="20"/>
      <w:szCs w:val="20"/>
    </w:rPr>
  </w:style>
  <w:style w:type="character" w:customStyle="1" w:styleId="CommentTextChar">
    <w:name w:val="Comment Text Char"/>
    <w:basedOn w:val="DefaultParagraphFont"/>
    <w:link w:val="CommentText"/>
    <w:uiPriority w:val="99"/>
    <w:rsid w:val="0070342D"/>
    <w:rPr>
      <w:sz w:val="20"/>
      <w:szCs w:val="20"/>
    </w:rPr>
  </w:style>
  <w:style w:type="paragraph" w:styleId="CommentSubject">
    <w:name w:val="annotation subject"/>
    <w:basedOn w:val="CommentText"/>
    <w:next w:val="CommentText"/>
    <w:link w:val="CommentSubjectChar"/>
    <w:uiPriority w:val="99"/>
    <w:semiHidden/>
    <w:unhideWhenUsed/>
    <w:rsid w:val="0070342D"/>
    <w:rPr>
      <w:b/>
      <w:bCs/>
    </w:rPr>
  </w:style>
  <w:style w:type="character" w:customStyle="1" w:styleId="CommentSubjectChar">
    <w:name w:val="Comment Subject Char"/>
    <w:basedOn w:val="CommentTextChar"/>
    <w:link w:val="CommentSubject"/>
    <w:uiPriority w:val="99"/>
    <w:semiHidden/>
    <w:rsid w:val="0070342D"/>
    <w:rPr>
      <w:b/>
      <w:bCs/>
      <w:sz w:val="20"/>
      <w:szCs w:val="20"/>
    </w:rPr>
  </w:style>
  <w:style w:type="paragraph" w:styleId="ListParagraph">
    <w:name w:val="List Paragraph"/>
    <w:basedOn w:val="Normal"/>
    <w:uiPriority w:val="34"/>
    <w:qFormat/>
    <w:rsid w:val="000A5993"/>
    <w:pPr>
      <w:ind w:left="720"/>
      <w:contextualSpacing/>
    </w:pPr>
  </w:style>
  <w:style w:type="paragraph" w:styleId="Revision">
    <w:name w:val="Revision"/>
    <w:hidden/>
    <w:uiPriority w:val="99"/>
    <w:semiHidden/>
    <w:rsid w:val="007231F5"/>
  </w:style>
  <w:style w:type="character" w:styleId="FollowedHyperlink">
    <w:name w:val="FollowedHyperlink"/>
    <w:basedOn w:val="DefaultParagraphFont"/>
    <w:uiPriority w:val="99"/>
    <w:semiHidden/>
    <w:unhideWhenUsed/>
    <w:rsid w:val="007231F5"/>
    <w:rPr>
      <w:color w:val="954F72" w:themeColor="followedHyperlink"/>
      <w:u w:val="single"/>
    </w:rPr>
  </w:style>
  <w:style w:type="paragraph" w:styleId="Header">
    <w:name w:val="header"/>
    <w:basedOn w:val="Normal"/>
    <w:link w:val="HeaderChar"/>
    <w:uiPriority w:val="99"/>
    <w:unhideWhenUsed/>
    <w:rsid w:val="007231F5"/>
    <w:pPr>
      <w:tabs>
        <w:tab w:val="center" w:pos="4680"/>
        <w:tab w:val="right" w:pos="9360"/>
      </w:tabs>
    </w:pPr>
  </w:style>
  <w:style w:type="character" w:customStyle="1" w:styleId="HeaderChar">
    <w:name w:val="Header Char"/>
    <w:basedOn w:val="DefaultParagraphFont"/>
    <w:link w:val="Header"/>
    <w:uiPriority w:val="99"/>
    <w:rsid w:val="007231F5"/>
  </w:style>
  <w:style w:type="paragraph" w:styleId="Footer">
    <w:name w:val="footer"/>
    <w:basedOn w:val="Normal"/>
    <w:link w:val="FooterChar"/>
    <w:uiPriority w:val="99"/>
    <w:unhideWhenUsed/>
    <w:rsid w:val="007231F5"/>
    <w:pPr>
      <w:tabs>
        <w:tab w:val="center" w:pos="4680"/>
        <w:tab w:val="right" w:pos="9360"/>
      </w:tabs>
    </w:pPr>
  </w:style>
  <w:style w:type="character" w:customStyle="1" w:styleId="FooterChar">
    <w:name w:val="Footer Char"/>
    <w:basedOn w:val="DefaultParagraphFont"/>
    <w:link w:val="Footer"/>
    <w:uiPriority w:val="99"/>
    <w:rsid w:val="007231F5"/>
  </w:style>
  <w:style w:type="paragraph" w:styleId="BalloonText">
    <w:name w:val="Balloon Text"/>
    <w:basedOn w:val="Normal"/>
    <w:link w:val="BalloonTextChar"/>
    <w:uiPriority w:val="99"/>
    <w:semiHidden/>
    <w:unhideWhenUsed/>
    <w:rsid w:val="001A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82C"/>
    <w:rPr>
      <w:rFonts w:ascii="Segoe UI" w:hAnsi="Segoe UI" w:cs="Segoe UI"/>
      <w:sz w:val="18"/>
      <w:szCs w:val="18"/>
    </w:rPr>
  </w:style>
  <w:style w:type="character" w:customStyle="1" w:styleId="UnresolvedMention2">
    <w:name w:val="Unresolved Mention2"/>
    <w:basedOn w:val="DefaultParagraphFont"/>
    <w:uiPriority w:val="99"/>
    <w:semiHidden/>
    <w:unhideWhenUsed/>
    <w:rsid w:val="00387881"/>
    <w:rPr>
      <w:color w:val="605E5C"/>
      <w:shd w:val="clear" w:color="auto" w:fill="E1DFDD"/>
    </w:rPr>
  </w:style>
  <w:style w:type="character" w:customStyle="1" w:styleId="UnresolvedMention3">
    <w:name w:val="Unresolved Mention3"/>
    <w:basedOn w:val="DefaultParagraphFont"/>
    <w:uiPriority w:val="99"/>
    <w:semiHidden/>
    <w:unhideWhenUsed/>
    <w:rsid w:val="00DF6950"/>
    <w:rPr>
      <w:color w:val="605E5C"/>
      <w:shd w:val="clear" w:color="auto" w:fill="E1DFDD"/>
    </w:rPr>
  </w:style>
  <w:style w:type="character" w:styleId="UnresolvedMention">
    <w:name w:val="Unresolved Mention"/>
    <w:basedOn w:val="DefaultParagraphFont"/>
    <w:uiPriority w:val="99"/>
    <w:semiHidden/>
    <w:unhideWhenUsed/>
    <w:rsid w:val="005B1B8A"/>
    <w:rPr>
      <w:color w:val="605E5C"/>
      <w:shd w:val="clear" w:color="auto" w:fill="E1DFDD"/>
    </w:rPr>
  </w:style>
  <w:style w:type="character" w:styleId="PageNumber">
    <w:name w:val="page number"/>
    <w:basedOn w:val="DefaultParagraphFont"/>
    <w:uiPriority w:val="99"/>
    <w:semiHidden/>
    <w:unhideWhenUsed/>
    <w:rsid w:val="002D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63">
      <w:bodyDiv w:val="1"/>
      <w:marLeft w:val="0"/>
      <w:marRight w:val="0"/>
      <w:marTop w:val="0"/>
      <w:marBottom w:val="0"/>
      <w:divBdr>
        <w:top w:val="none" w:sz="0" w:space="0" w:color="auto"/>
        <w:left w:val="none" w:sz="0" w:space="0" w:color="auto"/>
        <w:bottom w:val="none" w:sz="0" w:space="0" w:color="auto"/>
        <w:right w:val="none" w:sz="0" w:space="0" w:color="auto"/>
      </w:divBdr>
      <w:divsChild>
        <w:div w:id="1740908528">
          <w:marLeft w:val="0"/>
          <w:marRight w:val="0"/>
          <w:marTop w:val="0"/>
          <w:marBottom w:val="0"/>
          <w:divBdr>
            <w:top w:val="none" w:sz="0" w:space="0" w:color="auto"/>
            <w:left w:val="none" w:sz="0" w:space="0" w:color="auto"/>
            <w:bottom w:val="none" w:sz="0" w:space="0" w:color="auto"/>
            <w:right w:val="none" w:sz="0" w:space="0" w:color="auto"/>
          </w:divBdr>
          <w:divsChild>
            <w:div w:id="1838768955">
              <w:marLeft w:val="0"/>
              <w:marRight w:val="0"/>
              <w:marTop w:val="0"/>
              <w:marBottom w:val="0"/>
              <w:divBdr>
                <w:top w:val="none" w:sz="0" w:space="0" w:color="auto"/>
                <w:left w:val="none" w:sz="0" w:space="0" w:color="auto"/>
                <w:bottom w:val="none" w:sz="0" w:space="0" w:color="auto"/>
                <w:right w:val="none" w:sz="0" w:space="0" w:color="auto"/>
              </w:divBdr>
              <w:divsChild>
                <w:div w:id="18623984">
                  <w:marLeft w:val="0"/>
                  <w:marRight w:val="0"/>
                  <w:marTop w:val="0"/>
                  <w:marBottom w:val="0"/>
                  <w:divBdr>
                    <w:top w:val="none" w:sz="0" w:space="0" w:color="auto"/>
                    <w:left w:val="none" w:sz="0" w:space="0" w:color="auto"/>
                    <w:bottom w:val="none" w:sz="0" w:space="0" w:color="auto"/>
                    <w:right w:val="none" w:sz="0" w:space="0" w:color="auto"/>
                  </w:divBdr>
                  <w:divsChild>
                    <w:div w:id="1897668623">
                      <w:marLeft w:val="0"/>
                      <w:marRight w:val="0"/>
                      <w:marTop w:val="0"/>
                      <w:marBottom w:val="0"/>
                      <w:divBdr>
                        <w:top w:val="none" w:sz="0" w:space="0" w:color="auto"/>
                        <w:left w:val="none" w:sz="0" w:space="0" w:color="auto"/>
                        <w:bottom w:val="none" w:sz="0" w:space="0" w:color="auto"/>
                        <w:right w:val="none" w:sz="0" w:space="0" w:color="auto"/>
                      </w:divBdr>
                      <w:divsChild>
                        <w:div w:id="2068339508">
                          <w:marLeft w:val="0"/>
                          <w:marRight w:val="0"/>
                          <w:marTop w:val="0"/>
                          <w:marBottom w:val="0"/>
                          <w:divBdr>
                            <w:top w:val="none" w:sz="0" w:space="0" w:color="auto"/>
                            <w:left w:val="none" w:sz="0" w:space="0" w:color="auto"/>
                            <w:bottom w:val="none" w:sz="0" w:space="0" w:color="auto"/>
                            <w:right w:val="none" w:sz="0" w:space="0" w:color="auto"/>
                          </w:divBdr>
                          <w:divsChild>
                            <w:div w:id="1277559831">
                              <w:marLeft w:val="0"/>
                              <w:marRight w:val="0"/>
                              <w:marTop w:val="0"/>
                              <w:marBottom w:val="300"/>
                              <w:divBdr>
                                <w:top w:val="none" w:sz="0" w:space="0" w:color="auto"/>
                                <w:left w:val="none" w:sz="0" w:space="0" w:color="auto"/>
                                <w:bottom w:val="none" w:sz="0" w:space="0" w:color="auto"/>
                                <w:right w:val="none" w:sz="0" w:space="0" w:color="auto"/>
                              </w:divBdr>
                              <w:divsChild>
                                <w:div w:id="1135370345">
                                  <w:marLeft w:val="0"/>
                                  <w:marRight w:val="0"/>
                                  <w:marTop w:val="0"/>
                                  <w:marBottom w:val="0"/>
                                  <w:divBdr>
                                    <w:top w:val="none" w:sz="0" w:space="0" w:color="auto"/>
                                    <w:left w:val="none" w:sz="0" w:space="0" w:color="auto"/>
                                    <w:bottom w:val="none" w:sz="0" w:space="0" w:color="auto"/>
                                    <w:right w:val="none" w:sz="0" w:space="0" w:color="auto"/>
                                  </w:divBdr>
                                  <w:divsChild>
                                    <w:div w:id="7686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3810">
                              <w:marLeft w:val="0"/>
                              <w:marRight w:val="0"/>
                              <w:marTop w:val="0"/>
                              <w:marBottom w:val="300"/>
                              <w:divBdr>
                                <w:top w:val="none" w:sz="0" w:space="0" w:color="auto"/>
                                <w:left w:val="none" w:sz="0" w:space="0" w:color="auto"/>
                                <w:bottom w:val="none" w:sz="0" w:space="0" w:color="auto"/>
                                <w:right w:val="none" w:sz="0" w:space="0" w:color="auto"/>
                              </w:divBdr>
                              <w:divsChild>
                                <w:div w:id="1306395172">
                                  <w:marLeft w:val="0"/>
                                  <w:marRight w:val="0"/>
                                  <w:marTop w:val="0"/>
                                  <w:marBottom w:val="0"/>
                                  <w:divBdr>
                                    <w:top w:val="none" w:sz="0" w:space="0" w:color="auto"/>
                                    <w:left w:val="none" w:sz="0" w:space="0" w:color="auto"/>
                                    <w:bottom w:val="none" w:sz="0" w:space="0" w:color="auto"/>
                                    <w:right w:val="none" w:sz="0" w:space="0" w:color="auto"/>
                                  </w:divBdr>
                                  <w:divsChild>
                                    <w:div w:id="20253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7235">
                              <w:marLeft w:val="0"/>
                              <w:marRight w:val="0"/>
                              <w:marTop w:val="0"/>
                              <w:marBottom w:val="300"/>
                              <w:divBdr>
                                <w:top w:val="none" w:sz="0" w:space="0" w:color="auto"/>
                                <w:left w:val="none" w:sz="0" w:space="0" w:color="auto"/>
                                <w:bottom w:val="none" w:sz="0" w:space="0" w:color="auto"/>
                                <w:right w:val="none" w:sz="0" w:space="0" w:color="auto"/>
                              </w:divBdr>
                              <w:divsChild>
                                <w:div w:id="716899727">
                                  <w:marLeft w:val="0"/>
                                  <w:marRight w:val="0"/>
                                  <w:marTop w:val="0"/>
                                  <w:marBottom w:val="0"/>
                                  <w:divBdr>
                                    <w:top w:val="none" w:sz="0" w:space="0" w:color="auto"/>
                                    <w:left w:val="none" w:sz="0" w:space="0" w:color="auto"/>
                                    <w:bottom w:val="none" w:sz="0" w:space="0" w:color="auto"/>
                                    <w:right w:val="none" w:sz="0" w:space="0" w:color="auto"/>
                                  </w:divBdr>
                                  <w:divsChild>
                                    <w:div w:id="1334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059">
                              <w:marLeft w:val="0"/>
                              <w:marRight w:val="0"/>
                              <w:marTop w:val="0"/>
                              <w:marBottom w:val="300"/>
                              <w:divBdr>
                                <w:top w:val="none" w:sz="0" w:space="0" w:color="auto"/>
                                <w:left w:val="none" w:sz="0" w:space="0" w:color="auto"/>
                                <w:bottom w:val="none" w:sz="0" w:space="0" w:color="auto"/>
                                <w:right w:val="none" w:sz="0" w:space="0" w:color="auto"/>
                              </w:divBdr>
                              <w:divsChild>
                                <w:div w:id="1836796512">
                                  <w:marLeft w:val="0"/>
                                  <w:marRight w:val="0"/>
                                  <w:marTop w:val="0"/>
                                  <w:marBottom w:val="0"/>
                                  <w:divBdr>
                                    <w:top w:val="none" w:sz="0" w:space="0" w:color="auto"/>
                                    <w:left w:val="none" w:sz="0" w:space="0" w:color="auto"/>
                                    <w:bottom w:val="none" w:sz="0" w:space="0" w:color="auto"/>
                                    <w:right w:val="none" w:sz="0" w:space="0" w:color="auto"/>
                                  </w:divBdr>
                                </w:div>
                              </w:divsChild>
                            </w:div>
                            <w:div w:id="517815627">
                              <w:marLeft w:val="0"/>
                              <w:marRight w:val="0"/>
                              <w:marTop w:val="0"/>
                              <w:marBottom w:val="300"/>
                              <w:divBdr>
                                <w:top w:val="none" w:sz="0" w:space="0" w:color="auto"/>
                                <w:left w:val="none" w:sz="0" w:space="0" w:color="auto"/>
                                <w:bottom w:val="none" w:sz="0" w:space="0" w:color="auto"/>
                                <w:right w:val="none" w:sz="0" w:space="0" w:color="auto"/>
                              </w:divBdr>
                              <w:divsChild>
                                <w:div w:id="1392270200">
                                  <w:marLeft w:val="0"/>
                                  <w:marRight w:val="0"/>
                                  <w:marTop w:val="0"/>
                                  <w:marBottom w:val="0"/>
                                  <w:divBdr>
                                    <w:top w:val="none" w:sz="0" w:space="0" w:color="auto"/>
                                    <w:left w:val="none" w:sz="0" w:space="0" w:color="auto"/>
                                    <w:bottom w:val="none" w:sz="0" w:space="0" w:color="auto"/>
                                    <w:right w:val="none" w:sz="0" w:space="0" w:color="auto"/>
                                  </w:divBdr>
                                  <w:divsChild>
                                    <w:div w:id="15912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6720">
                              <w:marLeft w:val="0"/>
                              <w:marRight w:val="0"/>
                              <w:marTop w:val="0"/>
                              <w:marBottom w:val="300"/>
                              <w:divBdr>
                                <w:top w:val="none" w:sz="0" w:space="0" w:color="auto"/>
                                <w:left w:val="none" w:sz="0" w:space="0" w:color="auto"/>
                                <w:bottom w:val="none" w:sz="0" w:space="0" w:color="auto"/>
                                <w:right w:val="none" w:sz="0" w:space="0" w:color="auto"/>
                              </w:divBdr>
                              <w:divsChild>
                                <w:div w:id="1214807710">
                                  <w:marLeft w:val="0"/>
                                  <w:marRight w:val="0"/>
                                  <w:marTop w:val="0"/>
                                  <w:marBottom w:val="0"/>
                                  <w:divBdr>
                                    <w:top w:val="none" w:sz="0" w:space="0" w:color="auto"/>
                                    <w:left w:val="none" w:sz="0" w:space="0" w:color="auto"/>
                                    <w:bottom w:val="none" w:sz="0" w:space="0" w:color="auto"/>
                                    <w:right w:val="none" w:sz="0" w:space="0" w:color="auto"/>
                                  </w:divBdr>
                                </w:div>
                              </w:divsChild>
                            </w:div>
                            <w:div w:id="398555264">
                              <w:marLeft w:val="0"/>
                              <w:marRight w:val="0"/>
                              <w:marTop w:val="0"/>
                              <w:marBottom w:val="300"/>
                              <w:divBdr>
                                <w:top w:val="none" w:sz="0" w:space="0" w:color="auto"/>
                                <w:left w:val="none" w:sz="0" w:space="0" w:color="auto"/>
                                <w:bottom w:val="none" w:sz="0" w:space="0" w:color="auto"/>
                                <w:right w:val="none" w:sz="0" w:space="0" w:color="auto"/>
                              </w:divBdr>
                              <w:divsChild>
                                <w:div w:id="685057641">
                                  <w:marLeft w:val="0"/>
                                  <w:marRight w:val="0"/>
                                  <w:marTop w:val="0"/>
                                  <w:marBottom w:val="0"/>
                                  <w:divBdr>
                                    <w:top w:val="none" w:sz="0" w:space="0" w:color="auto"/>
                                    <w:left w:val="none" w:sz="0" w:space="0" w:color="auto"/>
                                    <w:bottom w:val="none" w:sz="0" w:space="0" w:color="auto"/>
                                    <w:right w:val="none" w:sz="0" w:space="0" w:color="auto"/>
                                  </w:divBdr>
                                </w:div>
                              </w:divsChild>
                            </w:div>
                            <w:div w:id="1199664098">
                              <w:marLeft w:val="0"/>
                              <w:marRight w:val="0"/>
                              <w:marTop w:val="0"/>
                              <w:marBottom w:val="300"/>
                              <w:divBdr>
                                <w:top w:val="none" w:sz="0" w:space="0" w:color="auto"/>
                                <w:left w:val="none" w:sz="0" w:space="0" w:color="auto"/>
                                <w:bottom w:val="none" w:sz="0" w:space="0" w:color="auto"/>
                                <w:right w:val="none" w:sz="0" w:space="0" w:color="auto"/>
                              </w:divBdr>
                              <w:divsChild>
                                <w:div w:id="832378466">
                                  <w:marLeft w:val="0"/>
                                  <w:marRight w:val="0"/>
                                  <w:marTop w:val="0"/>
                                  <w:marBottom w:val="0"/>
                                  <w:divBdr>
                                    <w:top w:val="none" w:sz="0" w:space="0" w:color="auto"/>
                                    <w:left w:val="none" w:sz="0" w:space="0" w:color="auto"/>
                                    <w:bottom w:val="none" w:sz="0" w:space="0" w:color="auto"/>
                                    <w:right w:val="none" w:sz="0" w:space="0" w:color="auto"/>
                                  </w:divBdr>
                                  <w:divsChild>
                                    <w:div w:id="15584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3908">
                              <w:marLeft w:val="0"/>
                              <w:marRight w:val="0"/>
                              <w:marTop w:val="0"/>
                              <w:marBottom w:val="300"/>
                              <w:divBdr>
                                <w:top w:val="none" w:sz="0" w:space="0" w:color="auto"/>
                                <w:left w:val="none" w:sz="0" w:space="0" w:color="auto"/>
                                <w:bottom w:val="none" w:sz="0" w:space="0" w:color="auto"/>
                                <w:right w:val="none" w:sz="0" w:space="0" w:color="auto"/>
                              </w:divBdr>
                              <w:divsChild>
                                <w:div w:id="1721784944">
                                  <w:marLeft w:val="0"/>
                                  <w:marRight w:val="0"/>
                                  <w:marTop w:val="0"/>
                                  <w:marBottom w:val="0"/>
                                  <w:divBdr>
                                    <w:top w:val="none" w:sz="0" w:space="0" w:color="auto"/>
                                    <w:left w:val="none" w:sz="0" w:space="0" w:color="auto"/>
                                    <w:bottom w:val="none" w:sz="0" w:space="0" w:color="auto"/>
                                    <w:right w:val="none" w:sz="0" w:space="0" w:color="auto"/>
                                  </w:divBdr>
                                  <w:divsChild>
                                    <w:div w:id="989332389">
                                      <w:marLeft w:val="0"/>
                                      <w:marRight w:val="0"/>
                                      <w:marTop w:val="0"/>
                                      <w:marBottom w:val="0"/>
                                      <w:divBdr>
                                        <w:top w:val="none" w:sz="0" w:space="0" w:color="auto"/>
                                        <w:left w:val="none" w:sz="0" w:space="0" w:color="auto"/>
                                        <w:bottom w:val="none" w:sz="0" w:space="0" w:color="auto"/>
                                        <w:right w:val="none" w:sz="0" w:space="0" w:color="auto"/>
                                      </w:divBdr>
                                      <w:divsChild>
                                        <w:div w:id="995567255">
                                          <w:marLeft w:val="0"/>
                                          <w:marRight w:val="0"/>
                                          <w:marTop w:val="0"/>
                                          <w:marBottom w:val="0"/>
                                          <w:divBdr>
                                            <w:top w:val="none" w:sz="0" w:space="0" w:color="auto"/>
                                            <w:left w:val="none" w:sz="0" w:space="0" w:color="auto"/>
                                            <w:bottom w:val="none" w:sz="0" w:space="0" w:color="auto"/>
                                            <w:right w:val="none" w:sz="0" w:space="0" w:color="auto"/>
                                          </w:divBdr>
                                          <w:divsChild>
                                            <w:div w:id="1544752971">
                                              <w:marLeft w:val="0"/>
                                              <w:marRight w:val="0"/>
                                              <w:marTop w:val="0"/>
                                              <w:marBottom w:val="0"/>
                                              <w:divBdr>
                                                <w:top w:val="none" w:sz="0" w:space="0" w:color="auto"/>
                                                <w:left w:val="none" w:sz="0" w:space="0" w:color="auto"/>
                                                <w:bottom w:val="none" w:sz="0" w:space="0" w:color="auto"/>
                                                <w:right w:val="none" w:sz="0" w:space="0" w:color="auto"/>
                                              </w:divBdr>
                                            </w:div>
                                          </w:divsChild>
                                        </w:div>
                                        <w:div w:id="268588176">
                                          <w:marLeft w:val="0"/>
                                          <w:marRight w:val="0"/>
                                          <w:marTop w:val="0"/>
                                          <w:marBottom w:val="0"/>
                                          <w:divBdr>
                                            <w:top w:val="none" w:sz="0" w:space="0" w:color="auto"/>
                                            <w:left w:val="none" w:sz="0" w:space="0" w:color="auto"/>
                                            <w:bottom w:val="none" w:sz="0" w:space="0" w:color="auto"/>
                                            <w:right w:val="none" w:sz="0" w:space="0" w:color="auto"/>
                                          </w:divBdr>
                                          <w:divsChild>
                                            <w:div w:id="2041321347">
                                              <w:marLeft w:val="0"/>
                                              <w:marRight w:val="0"/>
                                              <w:marTop w:val="0"/>
                                              <w:marBottom w:val="0"/>
                                              <w:divBdr>
                                                <w:top w:val="none" w:sz="0" w:space="0" w:color="auto"/>
                                                <w:left w:val="none" w:sz="0" w:space="0" w:color="auto"/>
                                                <w:bottom w:val="none" w:sz="0" w:space="0" w:color="auto"/>
                                                <w:right w:val="none" w:sz="0" w:space="0" w:color="auto"/>
                                              </w:divBdr>
                                            </w:div>
                                          </w:divsChild>
                                        </w:div>
                                        <w:div w:id="2087991184">
                                          <w:marLeft w:val="0"/>
                                          <w:marRight w:val="0"/>
                                          <w:marTop w:val="0"/>
                                          <w:marBottom w:val="0"/>
                                          <w:divBdr>
                                            <w:top w:val="none" w:sz="0" w:space="0" w:color="auto"/>
                                            <w:left w:val="none" w:sz="0" w:space="0" w:color="auto"/>
                                            <w:bottom w:val="none" w:sz="0" w:space="0" w:color="auto"/>
                                            <w:right w:val="none" w:sz="0" w:space="0" w:color="auto"/>
                                          </w:divBdr>
                                          <w:divsChild>
                                            <w:div w:id="1127239739">
                                              <w:marLeft w:val="0"/>
                                              <w:marRight w:val="0"/>
                                              <w:marTop w:val="0"/>
                                              <w:marBottom w:val="0"/>
                                              <w:divBdr>
                                                <w:top w:val="none" w:sz="0" w:space="0" w:color="auto"/>
                                                <w:left w:val="none" w:sz="0" w:space="0" w:color="auto"/>
                                                <w:bottom w:val="none" w:sz="0" w:space="0" w:color="auto"/>
                                                <w:right w:val="none" w:sz="0" w:space="0" w:color="auto"/>
                                              </w:divBdr>
                                            </w:div>
                                          </w:divsChild>
                                        </w:div>
                                        <w:div w:id="1449928043">
                                          <w:marLeft w:val="0"/>
                                          <w:marRight w:val="0"/>
                                          <w:marTop w:val="0"/>
                                          <w:marBottom w:val="0"/>
                                          <w:divBdr>
                                            <w:top w:val="none" w:sz="0" w:space="0" w:color="auto"/>
                                            <w:left w:val="none" w:sz="0" w:space="0" w:color="auto"/>
                                            <w:bottom w:val="none" w:sz="0" w:space="0" w:color="auto"/>
                                            <w:right w:val="none" w:sz="0" w:space="0" w:color="auto"/>
                                          </w:divBdr>
                                          <w:divsChild>
                                            <w:div w:id="365375457">
                                              <w:marLeft w:val="0"/>
                                              <w:marRight w:val="0"/>
                                              <w:marTop w:val="0"/>
                                              <w:marBottom w:val="0"/>
                                              <w:divBdr>
                                                <w:top w:val="none" w:sz="0" w:space="0" w:color="auto"/>
                                                <w:left w:val="none" w:sz="0" w:space="0" w:color="auto"/>
                                                <w:bottom w:val="none" w:sz="0" w:space="0" w:color="auto"/>
                                                <w:right w:val="none" w:sz="0" w:space="0" w:color="auto"/>
                                              </w:divBdr>
                                            </w:div>
                                          </w:divsChild>
                                        </w:div>
                                        <w:div w:id="547686733">
                                          <w:marLeft w:val="0"/>
                                          <w:marRight w:val="0"/>
                                          <w:marTop w:val="0"/>
                                          <w:marBottom w:val="0"/>
                                          <w:divBdr>
                                            <w:top w:val="none" w:sz="0" w:space="0" w:color="auto"/>
                                            <w:left w:val="none" w:sz="0" w:space="0" w:color="auto"/>
                                            <w:bottom w:val="none" w:sz="0" w:space="0" w:color="auto"/>
                                            <w:right w:val="none" w:sz="0" w:space="0" w:color="auto"/>
                                          </w:divBdr>
                                          <w:divsChild>
                                            <w:div w:id="105006823">
                                              <w:marLeft w:val="0"/>
                                              <w:marRight w:val="0"/>
                                              <w:marTop w:val="0"/>
                                              <w:marBottom w:val="0"/>
                                              <w:divBdr>
                                                <w:top w:val="none" w:sz="0" w:space="0" w:color="auto"/>
                                                <w:left w:val="none" w:sz="0" w:space="0" w:color="auto"/>
                                                <w:bottom w:val="none" w:sz="0" w:space="0" w:color="auto"/>
                                                <w:right w:val="none" w:sz="0" w:space="0" w:color="auto"/>
                                              </w:divBdr>
                                            </w:div>
                                          </w:divsChild>
                                        </w:div>
                                        <w:div w:id="1839419201">
                                          <w:marLeft w:val="0"/>
                                          <w:marRight w:val="0"/>
                                          <w:marTop w:val="0"/>
                                          <w:marBottom w:val="0"/>
                                          <w:divBdr>
                                            <w:top w:val="none" w:sz="0" w:space="0" w:color="auto"/>
                                            <w:left w:val="none" w:sz="0" w:space="0" w:color="auto"/>
                                            <w:bottom w:val="none" w:sz="0" w:space="0" w:color="auto"/>
                                            <w:right w:val="none" w:sz="0" w:space="0" w:color="auto"/>
                                          </w:divBdr>
                                          <w:divsChild>
                                            <w:div w:id="1672945168">
                                              <w:marLeft w:val="0"/>
                                              <w:marRight w:val="0"/>
                                              <w:marTop w:val="0"/>
                                              <w:marBottom w:val="0"/>
                                              <w:divBdr>
                                                <w:top w:val="none" w:sz="0" w:space="0" w:color="auto"/>
                                                <w:left w:val="none" w:sz="0" w:space="0" w:color="auto"/>
                                                <w:bottom w:val="none" w:sz="0" w:space="0" w:color="auto"/>
                                                <w:right w:val="none" w:sz="0" w:space="0" w:color="auto"/>
                                              </w:divBdr>
                                            </w:div>
                                          </w:divsChild>
                                        </w:div>
                                        <w:div w:id="665477082">
                                          <w:marLeft w:val="0"/>
                                          <w:marRight w:val="0"/>
                                          <w:marTop w:val="0"/>
                                          <w:marBottom w:val="0"/>
                                          <w:divBdr>
                                            <w:top w:val="none" w:sz="0" w:space="0" w:color="auto"/>
                                            <w:left w:val="none" w:sz="0" w:space="0" w:color="auto"/>
                                            <w:bottom w:val="none" w:sz="0" w:space="0" w:color="auto"/>
                                            <w:right w:val="none" w:sz="0" w:space="0" w:color="auto"/>
                                          </w:divBdr>
                                          <w:divsChild>
                                            <w:div w:id="142892460">
                                              <w:marLeft w:val="0"/>
                                              <w:marRight w:val="0"/>
                                              <w:marTop w:val="0"/>
                                              <w:marBottom w:val="0"/>
                                              <w:divBdr>
                                                <w:top w:val="none" w:sz="0" w:space="0" w:color="auto"/>
                                                <w:left w:val="none" w:sz="0" w:space="0" w:color="auto"/>
                                                <w:bottom w:val="none" w:sz="0" w:space="0" w:color="auto"/>
                                                <w:right w:val="none" w:sz="0" w:space="0" w:color="auto"/>
                                              </w:divBdr>
                                            </w:div>
                                          </w:divsChild>
                                        </w:div>
                                        <w:div w:id="1810056238">
                                          <w:marLeft w:val="0"/>
                                          <w:marRight w:val="0"/>
                                          <w:marTop w:val="0"/>
                                          <w:marBottom w:val="0"/>
                                          <w:divBdr>
                                            <w:top w:val="none" w:sz="0" w:space="0" w:color="auto"/>
                                            <w:left w:val="none" w:sz="0" w:space="0" w:color="auto"/>
                                            <w:bottom w:val="none" w:sz="0" w:space="0" w:color="auto"/>
                                            <w:right w:val="none" w:sz="0" w:space="0" w:color="auto"/>
                                          </w:divBdr>
                                          <w:divsChild>
                                            <w:div w:id="1568488385">
                                              <w:marLeft w:val="0"/>
                                              <w:marRight w:val="0"/>
                                              <w:marTop w:val="0"/>
                                              <w:marBottom w:val="0"/>
                                              <w:divBdr>
                                                <w:top w:val="none" w:sz="0" w:space="0" w:color="auto"/>
                                                <w:left w:val="none" w:sz="0" w:space="0" w:color="auto"/>
                                                <w:bottom w:val="none" w:sz="0" w:space="0" w:color="auto"/>
                                                <w:right w:val="none" w:sz="0" w:space="0" w:color="auto"/>
                                              </w:divBdr>
                                            </w:div>
                                          </w:divsChild>
                                        </w:div>
                                        <w:div w:id="986473768">
                                          <w:marLeft w:val="0"/>
                                          <w:marRight w:val="0"/>
                                          <w:marTop w:val="0"/>
                                          <w:marBottom w:val="0"/>
                                          <w:divBdr>
                                            <w:top w:val="none" w:sz="0" w:space="0" w:color="auto"/>
                                            <w:left w:val="none" w:sz="0" w:space="0" w:color="auto"/>
                                            <w:bottom w:val="none" w:sz="0" w:space="0" w:color="auto"/>
                                            <w:right w:val="none" w:sz="0" w:space="0" w:color="auto"/>
                                          </w:divBdr>
                                          <w:divsChild>
                                            <w:div w:id="7540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47384">
                              <w:marLeft w:val="0"/>
                              <w:marRight w:val="0"/>
                              <w:marTop w:val="0"/>
                              <w:marBottom w:val="0"/>
                              <w:divBdr>
                                <w:top w:val="none" w:sz="0" w:space="0" w:color="auto"/>
                                <w:left w:val="none" w:sz="0" w:space="0" w:color="auto"/>
                                <w:bottom w:val="none" w:sz="0" w:space="0" w:color="auto"/>
                                <w:right w:val="none" w:sz="0" w:space="0" w:color="auto"/>
                              </w:divBdr>
                              <w:divsChild>
                                <w:div w:id="1403092543">
                                  <w:marLeft w:val="0"/>
                                  <w:marRight w:val="0"/>
                                  <w:marTop w:val="0"/>
                                  <w:marBottom w:val="0"/>
                                  <w:divBdr>
                                    <w:top w:val="none" w:sz="0" w:space="0" w:color="auto"/>
                                    <w:left w:val="none" w:sz="0" w:space="0" w:color="auto"/>
                                    <w:bottom w:val="none" w:sz="0" w:space="0" w:color="auto"/>
                                    <w:right w:val="none" w:sz="0" w:space="0" w:color="auto"/>
                                  </w:divBdr>
                                  <w:divsChild>
                                    <w:div w:id="1982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93735">
          <w:marLeft w:val="0"/>
          <w:marRight w:val="0"/>
          <w:marTop w:val="0"/>
          <w:marBottom w:val="0"/>
          <w:divBdr>
            <w:top w:val="none" w:sz="0" w:space="0" w:color="auto"/>
            <w:left w:val="none" w:sz="0" w:space="0" w:color="auto"/>
            <w:bottom w:val="none" w:sz="0" w:space="0" w:color="auto"/>
            <w:right w:val="none" w:sz="0" w:space="0" w:color="auto"/>
          </w:divBdr>
          <w:divsChild>
            <w:div w:id="1626353184">
              <w:marLeft w:val="0"/>
              <w:marRight w:val="0"/>
              <w:marTop w:val="0"/>
              <w:marBottom w:val="0"/>
              <w:divBdr>
                <w:top w:val="none" w:sz="0" w:space="0" w:color="auto"/>
                <w:left w:val="none" w:sz="0" w:space="0" w:color="auto"/>
                <w:bottom w:val="none" w:sz="0" w:space="0" w:color="auto"/>
                <w:right w:val="none" w:sz="0" w:space="0" w:color="auto"/>
              </w:divBdr>
              <w:divsChild>
                <w:div w:id="1445659097">
                  <w:marLeft w:val="0"/>
                  <w:marRight w:val="0"/>
                  <w:marTop w:val="0"/>
                  <w:marBottom w:val="0"/>
                  <w:divBdr>
                    <w:top w:val="none" w:sz="0" w:space="0" w:color="auto"/>
                    <w:left w:val="none" w:sz="0" w:space="0" w:color="auto"/>
                    <w:bottom w:val="none" w:sz="0" w:space="0" w:color="auto"/>
                    <w:right w:val="none" w:sz="0" w:space="0" w:color="auto"/>
                  </w:divBdr>
                  <w:divsChild>
                    <w:div w:id="244385721">
                      <w:marLeft w:val="0"/>
                      <w:marRight w:val="0"/>
                      <w:marTop w:val="0"/>
                      <w:marBottom w:val="0"/>
                      <w:divBdr>
                        <w:top w:val="none" w:sz="0" w:space="0" w:color="auto"/>
                        <w:left w:val="none" w:sz="0" w:space="0" w:color="auto"/>
                        <w:bottom w:val="none" w:sz="0" w:space="0" w:color="auto"/>
                        <w:right w:val="none" w:sz="0" w:space="0" w:color="auto"/>
                      </w:divBdr>
                      <w:divsChild>
                        <w:div w:id="2139444290">
                          <w:marLeft w:val="0"/>
                          <w:marRight w:val="0"/>
                          <w:marTop w:val="0"/>
                          <w:marBottom w:val="0"/>
                          <w:divBdr>
                            <w:top w:val="none" w:sz="0" w:space="0" w:color="auto"/>
                            <w:left w:val="none" w:sz="0" w:space="0" w:color="auto"/>
                            <w:bottom w:val="none" w:sz="0" w:space="0" w:color="auto"/>
                            <w:right w:val="none" w:sz="0" w:space="0" w:color="auto"/>
                          </w:divBdr>
                          <w:divsChild>
                            <w:div w:id="535196183">
                              <w:marLeft w:val="0"/>
                              <w:marRight w:val="0"/>
                              <w:marTop w:val="0"/>
                              <w:marBottom w:val="0"/>
                              <w:divBdr>
                                <w:top w:val="none" w:sz="0" w:space="0" w:color="auto"/>
                                <w:left w:val="none" w:sz="0" w:space="0" w:color="auto"/>
                                <w:bottom w:val="none" w:sz="0" w:space="0" w:color="auto"/>
                                <w:right w:val="none" w:sz="0" w:space="0" w:color="auto"/>
                              </w:divBdr>
                              <w:divsChild>
                                <w:div w:id="727921768">
                                  <w:marLeft w:val="0"/>
                                  <w:marRight w:val="0"/>
                                  <w:marTop w:val="0"/>
                                  <w:marBottom w:val="0"/>
                                  <w:divBdr>
                                    <w:top w:val="none" w:sz="0" w:space="0" w:color="auto"/>
                                    <w:left w:val="none" w:sz="0" w:space="0" w:color="auto"/>
                                    <w:bottom w:val="none" w:sz="0" w:space="0" w:color="auto"/>
                                    <w:right w:val="none" w:sz="0" w:space="0" w:color="auto"/>
                                  </w:divBdr>
                                  <w:divsChild>
                                    <w:div w:id="1060011268">
                                      <w:marLeft w:val="0"/>
                                      <w:marRight w:val="0"/>
                                      <w:marTop w:val="0"/>
                                      <w:marBottom w:val="0"/>
                                      <w:divBdr>
                                        <w:top w:val="none" w:sz="0" w:space="11" w:color="BCDFF1"/>
                                        <w:left w:val="single" w:sz="36" w:space="11" w:color="BCDFF1"/>
                                        <w:bottom w:val="none" w:sz="0" w:space="11" w:color="BCDFF1"/>
                                        <w:right w:val="none" w:sz="0" w:space="11" w:color="BCDFF1"/>
                                      </w:divBdr>
                                    </w:div>
                                  </w:divsChild>
                                </w:div>
                              </w:divsChild>
                            </w:div>
                          </w:divsChild>
                        </w:div>
                      </w:divsChild>
                    </w:div>
                  </w:divsChild>
                </w:div>
              </w:divsChild>
            </w:div>
          </w:divsChild>
        </w:div>
      </w:divsChild>
    </w:div>
    <w:div w:id="425612559">
      <w:bodyDiv w:val="1"/>
      <w:marLeft w:val="0"/>
      <w:marRight w:val="0"/>
      <w:marTop w:val="0"/>
      <w:marBottom w:val="0"/>
      <w:divBdr>
        <w:top w:val="none" w:sz="0" w:space="0" w:color="auto"/>
        <w:left w:val="none" w:sz="0" w:space="0" w:color="auto"/>
        <w:bottom w:val="none" w:sz="0" w:space="0" w:color="auto"/>
        <w:right w:val="none" w:sz="0" w:space="0" w:color="auto"/>
      </w:divBdr>
    </w:div>
    <w:div w:id="481774913">
      <w:bodyDiv w:val="1"/>
      <w:marLeft w:val="0"/>
      <w:marRight w:val="0"/>
      <w:marTop w:val="0"/>
      <w:marBottom w:val="0"/>
      <w:divBdr>
        <w:top w:val="none" w:sz="0" w:space="0" w:color="auto"/>
        <w:left w:val="none" w:sz="0" w:space="0" w:color="auto"/>
        <w:bottom w:val="none" w:sz="0" w:space="0" w:color="auto"/>
        <w:right w:val="none" w:sz="0" w:space="0" w:color="auto"/>
      </w:divBdr>
    </w:div>
    <w:div w:id="579753510">
      <w:bodyDiv w:val="1"/>
      <w:marLeft w:val="0"/>
      <w:marRight w:val="0"/>
      <w:marTop w:val="0"/>
      <w:marBottom w:val="0"/>
      <w:divBdr>
        <w:top w:val="none" w:sz="0" w:space="0" w:color="auto"/>
        <w:left w:val="none" w:sz="0" w:space="0" w:color="auto"/>
        <w:bottom w:val="none" w:sz="0" w:space="0" w:color="auto"/>
        <w:right w:val="none" w:sz="0" w:space="0" w:color="auto"/>
      </w:divBdr>
    </w:div>
    <w:div w:id="685401991">
      <w:bodyDiv w:val="1"/>
      <w:marLeft w:val="0"/>
      <w:marRight w:val="0"/>
      <w:marTop w:val="0"/>
      <w:marBottom w:val="0"/>
      <w:divBdr>
        <w:top w:val="none" w:sz="0" w:space="0" w:color="auto"/>
        <w:left w:val="none" w:sz="0" w:space="0" w:color="auto"/>
        <w:bottom w:val="none" w:sz="0" w:space="0" w:color="auto"/>
        <w:right w:val="none" w:sz="0" w:space="0" w:color="auto"/>
      </w:divBdr>
    </w:div>
    <w:div w:id="685446803">
      <w:bodyDiv w:val="1"/>
      <w:marLeft w:val="0"/>
      <w:marRight w:val="0"/>
      <w:marTop w:val="0"/>
      <w:marBottom w:val="0"/>
      <w:divBdr>
        <w:top w:val="none" w:sz="0" w:space="0" w:color="auto"/>
        <w:left w:val="none" w:sz="0" w:space="0" w:color="auto"/>
        <w:bottom w:val="none" w:sz="0" w:space="0" w:color="auto"/>
        <w:right w:val="none" w:sz="0" w:space="0" w:color="auto"/>
      </w:divBdr>
    </w:div>
    <w:div w:id="1085346983">
      <w:bodyDiv w:val="1"/>
      <w:marLeft w:val="0"/>
      <w:marRight w:val="0"/>
      <w:marTop w:val="0"/>
      <w:marBottom w:val="0"/>
      <w:divBdr>
        <w:top w:val="none" w:sz="0" w:space="0" w:color="auto"/>
        <w:left w:val="none" w:sz="0" w:space="0" w:color="auto"/>
        <w:bottom w:val="none" w:sz="0" w:space="0" w:color="auto"/>
        <w:right w:val="none" w:sz="0" w:space="0" w:color="auto"/>
      </w:divBdr>
    </w:div>
    <w:div w:id="1187863485">
      <w:bodyDiv w:val="1"/>
      <w:marLeft w:val="0"/>
      <w:marRight w:val="0"/>
      <w:marTop w:val="0"/>
      <w:marBottom w:val="0"/>
      <w:divBdr>
        <w:top w:val="none" w:sz="0" w:space="0" w:color="auto"/>
        <w:left w:val="none" w:sz="0" w:space="0" w:color="auto"/>
        <w:bottom w:val="none" w:sz="0" w:space="0" w:color="auto"/>
        <w:right w:val="none" w:sz="0" w:space="0" w:color="auto"/>
      </w:divBdr>
    </w:div>
    <w:div w:id="1311834586">
      <w:bodyDiv w:val="1"/>
      <w:marLeft w:val="0"/>
      <w:marRight w:val="0"/>
      <w:marTop w:val="0"/>
      <w:marBottom w:val="0"/>
      <w:divBdr>
        <w:top w:val="none" w:sz="0" w:space="0" w:color="auto"/>
        <w:left w:val="none" w:sz="0" w:space="0" w:color="auto"/>
        <w:bottom w:val="none" w:sz="0" w:space="0" w:color="auto"/>
        <w:right w:val="none" w:sz="0" w:space="0" w:color="auto"/>
      </w:divBdr>
      <w:divsChild>
        <w:div w:id="2129546100">
          <w:marLeft w:val="0"/>
          <w:marRight w:val="0"/>
          <w:marTop w:val="0"/>
          <w:marBottom w:val="0"/>
          <w:divBdr>
            <w:top w:val="none" w:sz="0" w:space="0" w:color="auto"/>
            <w:left w:val="none" w:sz="0" w:space="0" w:color="auto"/>
            <w:bottom w:val="none" w:sz="0" w:space="0" w:color="auto"/>
            <w:right w:val="none" w:sz="0" w:space="0" w:color="auto"/>
          </w:divBdr>
          <w:divsChild>
            <w:div w:id="238832872">
              <w:marLeft w:val="0"/>
              <w:marRight w:val="0"/>
              <w:marTop w:val="0"/>
              <w:marBottom w:val="0"/>
              <w:divBdr>
                <w:top w:val="none" w:sz="0" w:space="0" w:color="auto"/>
                <w:left w:val="none" w:sz="0" w:space="0" w:color="auto"/>
                <w:bottom w:val="none" w:sz="0" w:space="0" w:color="auto"/>
                <w:right w:val="none" w:sz="0" w:space="0" w:color="auto"/>
              </w:divBdr>
              <w:divsChild>
                <w:div w:id="1324624979">
                  <w:marLeft w:val="0"/>
                  <w:marRight w:val="0"/>
                  <w:marTop w:val="0"/>
                  <w:marBottom w:val="0"/>
                  <w:divBdr>
                    <w:top w:val="none" w:sz="0" w:space="0" w:color="auto"/>
                    <w:left w:val="none" w:sz="0" w:space="0" w:color="auto"/>
                    <w:bottom w:val="none" w:sz="0" w:space="0" w:color="auto"/>
                    <w:right w:val="none" w:sz="0" w:space="0" w:color="auto"/>
                  </w:divBdr>
                  <w:divsChild>
                    <w:div w:id="592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4827">
      <w:bodyDiv w:val="1"/>
      <w:marLeft w:val="0"/>
      <w:marRight w:val="0"/>
      <w:marTop w:val="0"/>
      <w:marBottom w:val="0"/>
      <w:divBdr>
        <w:top w:val="none" w:sz="0" w:space="0" w:color="auto"/>
        <w:left w:val="none" w:sz="0" w:space="0" w:color="auto"/>
        <w:bottom w:val="none" w:sz="0" w:space="0" w:color="auto"/>
        <w:right w:val="none" w:sz="0" w:space="0" w:color="auto"/>
      </w:divBdr>
    </w:div>
    <w:div w:id="1414233118">
      <w:bodyDiv w:val="1"/>
      <w:marLeft w:val="0"/>
      <w:marRight w:val="0"/>
      <w:marTop w:val="0"/>
      <w:marBottom w:val="0"/>
      <w:divBdr>
        <w:top w:val="none" w:sz="0" w:space="0" w:color="auto"/>
        <w:left w:val="none" w:sz="0" w:space="0" w:color="auto"/>
        <w:bottom w:val="none" w:sz="0" w:space="0" w:color="auto"/>
        <w:right w:val="none" w:sz="0" w:space="0" w:color="auto"/>
      </w:divBdr>
    </w:div>
    <w:div w:id="16456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VtisKt6gLUPyaDs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Mnr8PSYDgpJDfXiv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n.quigg@conferenceidrect.com?subject=CMSC%20Affiliate%20Meeting%20Room%20Inqui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n.quigg@conferencedirect.com" TargetMode="External"/><Relationship Id="rId4" Type="http://schemas.openxmlformats.org/officeDocument/2006/relationships/settings" Target="settings.xml"/><Relationship Id="rId9" Type="http://schemas.openxmlformats.org/officeDocument/2006/relationships/hyperlink" Target="mailto:erin.quigg@conferencedirec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B551-7DDB-47EE-BA4C-A9BE0CD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Quigg</dc:creator>
  <cp:keywords/>
  <dc:description/>
  <cp:lastModifiedBy>Erin Quigg</cp:lastModifiedBy>
  <cp:revision>5</cp:revision>
  <dcterms:created xsi:type="dcterms:W3CDTF">2025-01-15T14:24:00Z</dcterms:created>
  <dcterms:modified xsi:type="dcterms:W3CDTF">2025-01-15T17:45:00Z</dcterms:modified>
</cp:coreProperties>
</file>